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B67217" w14:textId="77777777" w:rsidR="00DF7D3E" w:rsidRDefault="00DF7D3E" w:rsidP="00F12DD7">
      <w:pPr>
        <w:pStyle w:val="BodyText"/>
      </w:pPr>
      <w:bookmarkStart w:id="0" w:name="_GoBack"/>
      <w:bookmarkEnd w:id="0"/>
    </w:p>
    <w:p w14:paraId="2643C854" w14:textId="77777777" w:rsidR="00F12DD7" w:rsidRDefault="00EA2B73" w:rsidP="00F12DD7">
      <w:pPr>
        <w:pStyle w:val="BodyText"/>
        <w:sectPr w:rsidR="00F12DD7" w:rsidSect="007B7A3A">
          <w:headerReference w:type="even" r:id="rId8"/>
          <w:headerReference w:type="default" r:id="rId9"/>
          <w:footerReference w:type="even" r:id="rId10"/>
          <w:footerReference w:type="default" r:id="rId11"/>
          <w:headerReference w:type="first" r:id="rId12"/>
          <w:footerReference w:type="first" r:id="rId13"/>
          <w:pgSz w:w="12240" w:h="15840" w:code="9"/>
          <w:pgMar w:top="1134" w:right="1440" w:bottom="851" w:left="1440" w:header="709" w:footer="284" w:gutter="0"/>
          <w:cols w:space="708"/>
          <w:docGrid w:linePitch="360"/>
        </w:sectPr>
      </w:pPr>
      <w:r>
        <w:rPr>
          <w:noProof/>
        </w:rPr>
        <mc:AlternateContent>
          <mc:Choice Requires="wps">
            <w:drawing>
              <wp:anchor distT="0" distB="0" distL="114300" distR="114300" simplePos="0" relativeHeight="251671552" behindDoc="0" locked="0" layoutInCell="0" allowOverlap="1" wp14:anchorId="0815E179" wp14:editId="4A778C97">
                <wp:simplePos x="0" y="0"/>
                <wp:positionH relativeFrom="margin">
                  <wp:posOffset>0</wp:posOffset>
                </wp:positionH>
                <wp:positionV relativeFrom="page">
                  <wp:posOffset>3774558</wp:posOffset>
                </wp:positionV>
                <wp:extent cx="5943600" cy="5528930"/>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528930"/>
                        </a:xfrm>
                        <a:prstGeom prst="rect">
                          <a:avLst/>
                        </a:prstGeom>
                        <a:noFill/>
                        <a:ln w="9525">
                          <a:noFill/>
                          <a:miter lim="800000"/>
                          <a:headEnd/>
                          <a:tailEnd/>
                        </a:ln>
                      </wps:spPr>
                      <wps:txbx>
                        <w:txbxContent>
                          <w:tbl>
                            <w:tblPr>
                              <w:tblStyle w:val="Plaingrid"/>
                              <w:tblW w:w="4711" w:type="pct"/>
                              <w:tblLook w:val="04A0" w:firstRow="1" w:lastRow="0" w:firstColumn="1" w:lastColumn="0" w:noHBand="0" w:noVBand="1"/>
                            </w:tblPr>
                            <w:tblGrid>
                              <w:gridCol w:w="8922"/>
                            </w:tblGrid>
                            <w:tr w:rsidR="00D37BF1" w:rsidRPr="007B7A3A" w14:paraId="2776E9D1" w14:textId="77777777" w:rsidTr="00472819">
                              <w:trPr>
                                <w:trHeight w:val="3547"/>
                              </w:trPr>
                              <w:tc>
                                <w:tcPr>
                                  <w:tcW w:w="8820" w:type="dxa"/>
                                </w:tcPr>
                                <w:p w14:paraId="52E4E0E2" w14:textId="77777777" w:rsidR="00D37BF1" w:rsidRPr="007B7A3A" w:rsidRDefault="00D37BF1" w:rsidP="00766313">
                                  <w:pPr>
                                    <w:pStyle w:val="Title"/>
                                    <w:rPr>
                                      <w:color w:val="000000"/>
                                    </w:rPr>
                                  </w:pPr>
                                  <w:bookmarkStart w:id="1" w:name="Cover1" w:colFirst="0" w:colLast="1"/>
                                  <w:bookmarkStart w:id="2" w:name="CoverTable1"/>
                                  <w:r>
                                    <w:rPr>
                                      <w:color w:val="000000"/>
                                    </w:rPr>
                                    <w:t>Utilization of AVL/GPS Technology Case Study: Utah Department of Transportation</w:t>
                                  </w:r>
                                  <w:r w:rsidRPr="007B7A3A" w:rsidDel="002565D3">
                                    <w:rPr>
                                      <w:color w:val="000000"/>
                                    </w:rPr>
                                    <w:t xml:space="preserve"> </w:t>
                                  </w:r>
                                </w:p>
                                <w:p w14:paraId="31942E58" w14:textId="77777777" w:rsidR="00D37BF1" w:rsidRPr="00472819" w:rsidRDefault="00D37BF1" w:rsidP="00F83749">
                                  <w:pPr>
                                    <w:pStyle w:val="Subtitleheading"/>
                                    <w:rPr>
                                      <w:color w:val="000000"/>
                                      <w:sz w:val="32"/>
                                    </w:rPr>
                                  </w:pPr>
                                  <w:r w:rsidRPr="00472819">
                                    <w:rPr>
                                      <w:color w:val="000000"/>
                                      <w:sz w:val="32"/>
                                    </w:rPr>
                                    <w:fldChar w:fldCharType="begin"/>
                                  </w:r>
                                  <w:r w:rsidRPr="00472819">
                                    <w:rPr>
                                      <w:color w:val="000000"/>
                                      <w:sz w:val="32"/>
                                    </w:rPr>
                                    <w:instrText xml:space="preserve"> DOCPROPERTY  SubTitle \* MERGEFORMAT </w:instrText>
                                  </w:r>
                                  <w:r w:rsidRPr="00472819">
                                    <w:rPr>
                                      <w:color w:val="000000"/>
                                      <w:sz w:val="32"/>
                                    </w:rPr>
                                    <w:fldChar w:fldCharType="separate"/>
                                  </w:r>
                                  <w:r w:rsidRPr="00472819">
                                    <w:rPr>
                                      <w:color w:val="000000"/>
                                      <w:sz w:val="32"/>
                                    </w:rPr>
                                    <w:t xml:space="preserve">Clear Roads Project 16-01: Utilization of </w:t>
                                  </w:r>
                                  <w:r>
                                    <w:rPr>
                                      <w:color w:val="000000"/>
                                      <w:sz w:val="32"/>
                                    </w:rPr>
                                    <w:t>AVL/GPS</w:t>
                                  </w:r>
                                  <w:r w:rsidRPr="00472819">
                                    <w:rPr>
                                      <w:color w:val="000000"/>
                                      <w:sz w:val="32"/>
                                    </w:rPr>
                                    <w:t xml:space="preserve"> Technology: Case Studies</w:t>
                                  </w:r>
                                  <w:r w:rsidRPr="00472819">
                                    <w:rPr>
                                      <w:color w:val="000000"/>
                                      <w:sz w:val="32"/>
                                    </w:rPr>
                                    <w:fldChar w:fldCharType="end"/>
                                  </w:r>
                                </w:p>
                                <w:p w14:paraId="1CC2C38F" w14:textId="77777777" w:rsidR="00D37BF1" w:rsidRPr="007B7A3A" w:rsidRDefault="00D37BF1" w:rsidP="00F83749">
                                  <w:pPr>
                                    <w:pStyle w:val="Subtitleheading"/>
                                    <w:rPr>
                                      <w:color w:val="000000"/>
                                    </w:rPr>
                                  </w:pPr>
                                  <w:r w:rsidRPr="007B7A3A">
                                    <w:rPr>
                                      <w:color w:val="000000"/>
                                    </w:rPr>
                                    <w:fldChar w:fldCharType="begin"/>
                                  </w:r>
                                  <w:r w:rsidRPr="007B7A3A">
                                    <w:rPr>
                                      <w:color w:val="000000"/>
                                    </w:rPr>
                                    <w:instrText xml:space="preserve"> DOCPROPERTY  SupplementaryTitle \* MERGEFORMAT </w:instrText>
                                  </w:r>
                                  <w:r w:rsidRPr="007B7A3A">
                                    <w:rPr>
                                      <w:color w:val="000000"/>
                                    </w:rPr>
                                    <w:fldChar w:fldCharType="end"/>
                                  </w:r>
                                </w:p>
                                <w:p w14:paraId="76D4F367" w14:textId="77777777" w:rsidR="00D37BF1" w:rsidRPr="007B7A3A" w:rsidRDefault="00D37BF1" w:rsidP="00E7679A">
                                  <w:pPr>
                                    <w:rPr>
                                      <w:color w:val="000000"/>
                                    </w:rPr>
                                  </w:pPr>
                                </w:p>
                                <w:p w14:paraId="628AA7EF" w14:textId="77777777" w:rsidR="00D37BF1" w:rsidRPr="007B7A3A" w:rsidRDefault="00D37BF1" w:rsidP="00F83749">
                                  <w:pPr>
                                    <w:pStyle w:val="Subtitleheading"/>
                                    <w:rPr>
                                      <w:color w:val="000000"/>
                                    </w:rPr>
                                  </w:pPr>
                                  <w:r>
                                    <w:rPr>
                                      <w:noProof/>
                                    </w:rPr>
                                    <w:drawing>
                                      <wp:inline distT="0" distB="0" distL="0" distR="0" wp14:anchorId="15A569F7" wp14:editId="05DEF83C">
                                        <wp:extent cx="3291840" cy="2468880"/>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75.JPG"/>
                                                <pic:cNvPicPr/>
                                              </pic:nvPicPr>
                                              <pic:blipFill>
                                                <a:blip r:embed="rId14">
                                                  <a:extLst>
                                                    <a:ext uri="{28A0092B-C50C-407E-A947-70E740481C1C}">
                                                      <a14:useLocalDpi xmlns:a14="http://schemas.microsoft.com/office/drawing/2010/main" val="0"/>
                                                    </a:ext>
                                                  </a:extLst>
                                                </a:blip>
                                                <a:stretch>
                                                  <a:fillRect/>
                                                </a:stretch>
                                              </pic:blipFill>
                                              <pic:spPr>
                                                <a:xfrm>
                                                  <a:off x="0" y="0"/>
                                                  <a:ext cx="3291840" cy="2468880"/>
                                                </a:xfrm>
                                                <a:prstGeom prst="rect">
                                                  <a:avLst/>
                                                </a:prstGeom>
                                              </pic:spPr>
                                            </pic:pic>
                                          </a:graphicData>
                                        </a:graphic>
                                      </wp:inline>
                                    </w:drawing>
                                  </w:r>
                                  <w:r w:rsidRPr="007B7A3A">
                                    <w:rPr>
                                      <w:color w:val="000000"/>
                                    </w:rPr>
                                    <w:fldChar w:fldCharType="begin"/>
                                  </w:r>
                                  <w:r w:rsidRPr="007B7A3A">
                                    <w:rPr>
                                      <w:color w:val="000000"/>
                                    </w:rPr>
                                    <w:instrText xml:space="preserve"> DOCPROPERTY  ClientName \* MERGEFORMAT </w:instrText>
                                  </w:r>
                                  <w:r w:rsidRPr="007B7A3A">
                                    <w:rPr>
                                      <w:color w:val="000000"/>
                                    </w:rPr>
                                    <w:fldChar w:fldCharType="end"/>
                                  </w:r>
                                </w:p>
                                <w:p w14:paraId="7C595CDA" w14:textId="77777777" w:rsidR="00D37BF1" w:rsidRPr="007B7A3A" w:rsidRDefault="00D37BF1" w:rsidP="00347538">
                                  <w:pPr>
                                    <w:pStyle w:val="Subtitle"/>
                                    <w:rPr>
                                      <w:rFonts w:asciiTheme="minorHAnsi" w:hAnsiTheme="minorHAnsi" w:cstheme="minorHAnsi"/>
                                      <w:color w:val="000000"/>
                                    </w:rPr>
                                  </w:pPr>
                                  <w:r w:rsidRPr="007B7A3A">
                                    <w:rPr>
                                      <w:rFonts w:asciiTheme="minorHAnsi" w:hAnsiTheme="minorHAnsi" w:cstheme="minorHAnsi"/>
                                      <w:color w:val="000000"/>
                                    </w:rPr>
                                    <w:fldChar w:fldCharType="begin"/>
                                  </w:r>
                                  <w:r w:rsidRPr="007B7A3A">
                                    <w:rPr>
                                      <w:rFonts w:asciiTheme="minorHAnsi" w:hAnsiTheme="minorHAnsi" w:cstheme="minorHAnsi"/>
                                      <w:color w:val="000000"/>
                                    </w:rPr>
                                    <w:instrText xml:space="preserve"> DOCPROPERTY  TenderStage \* MERGEFORMAT </w:instrText>
                                  </w:r>
                                  <w:r w:rsidRPr="007B7A3A">
                                    <w:rPr>
                                      <w:rFonts w:asciiTheme="minorHAnsi" w:hAnsiTheme="minorHAnsi" w:cstheme="minorHAnsi"/>
                                      <w:color w:val="000000"/>
                                    </w:rPr>
                                    <w:fldChar w:fldCharType="end"/>
                                  </w:r>
                                </w:p>
                                <w:p w14:paraId="0B4C2005" w14:textId="77777777" w:rsidR="00D37BF1" w:rsidRPr="007B7A3A" w:rsidRDefault="00D37BF1" w:rsidP="00BA5047">
                                  <w:pPr>
                                    <w:rPr>
                                      <w:color w:val="000000"/>
                                    </w:rPr>
                                  </w:pPr>
                                </w:p>
                                <w:p w14:paraId="02750702" w14:textId="77777777" w:rsidR="00D37BF1" w:rsidRPr="007B7A3A" w:rsidRDefault="00D37BF1" w:rsidP="00BA5047">
                                  <w:pPr>
                                    <w:pStyle w:val="Coverfooter"/>
                                    <w:rPr>
                                      <w:color w:val="000000"/>
                                    </w:rPr>
                                  </w:pPr>
                                  <w:r w:rsidRPr="007B7A3A">
                                    <w:rPr>
                                      <w:color w:val="000000"/>
                                    </w:rPr>
                                    <w:fldChar w:fldCharType="begin"/>
                                  </w:r>
                                  <w:r w:rsidRPr="007B7A3A">
                                    <w:rPr>
                                      <w:color w:val="000000"/>
                                    </w:rPr>
                                    <w:instrText xml:space="preserve"> DOCPROPERTY  DocumentReference \* MERGEFORMAT </w:instrText>
                                  </w:r>
                                  <w:r w:rsidRPr="007B7A3A">
                                    <w:rPr>
                                      <w:color w:val="000000"/>
                                    </w:rPr>
                                    <w:fldChar w:fldCharType="end"/>
                                  </w:r>
                                </w:p>
                                <w:p w14:paraId="5E9A8B20" w14:textId="77777777" w:rsidR="00D37BF1" w:rsidRPr="007B7A3A" w:rsidRDefault="00D37BF1" w:rsidP="00BA5047">
                                  <w:pPr>
                                    <w:pStyle w:val="Coverfooter"/>
                                    <w:rPr>
                                      <w:color w:val="000000"/>
                                    </w:rPr>
                                  </w:pPr>
                                </w:p>
                                <w:p w14:paraId="69D83BB1" w14:textId="77777777" w:rsidR="00D37BF1" w:rsidRPr="007B7A3A" w:rsidRDefault="00D37BF1" w:rsidP="00E32297">
                                  <w:pPr>
                                    <w:pStyle w:val="Coverfooter"/>
                                    <w:rPr>
                                      <w:color w:val="000000"/>
                                    </w:rPr>
                                  </w:pPr>
                                  <w:r>
                                    <w:rPr>
                                      <w:color w:val="000000"/>
                                      <w:sz w:val="24"/>
                                    </w:rPr>
                                    <w:t>March 15, 2018</w:t>
                                  </w:r>
                                </w:p>
                              </w:tc>
                            </w:tr>
                            <w:bookmarkEnd w:id="1"/>
                            <w:bookmarkEnd w:id="2"/>
                          </w:tbl>
                          <w:p w14:paraId="17F4BBB6" w14:textId="77777777" w:rsidR="00D37BF1" w:rsidRDefault="00D37BF1"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0</wp14:pctHeight>
                </wp14:sizeRelV>
              </wp:anchor>
            </w:drawing>
          </mc:Choice>
          <mc:Fallback>
            <w:pict>
              <v:shapetype w14:anchorId="0815E179" id="_x0000_t202" coordsize="21600,21600" o:spt="202" path="m,l,21600r21600,l21600,xe">
                <v:stroke joinstyle="miter"/>
                <v:path gradientshapeok="t" o:connecttype="rect"/>
              </v:shapetype>
              <v:shape id="CoverTitleBox" o:spid="_x0000_s1026" type="#_x0000_t202" style="position:absolute;margin-left:0;margin-top:297.2pt;width:468pt;height:435.3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" o:allowincell="f" filled="f" stroked="f">
                <v:textbox inset="0,0,0,1mm">
                  <w:txbxContent>
                    <w:tbl>
                      <w:tblPr>
                        <w:tblStyle w:val="Plaingrid"/>
                        <w:tblW w:w="4711" w:type="pct"/>
                        <w:tblLook w:val="04A0" w:firstRow="1" w:lastRow="0" w:firstColumn="1" w:lastColumn="0" w:noHBand="0" w:noVBand="1"/>
                      </w:tblPr>
                      <w:tblGrid>
                        <w:gridCol w:w="8922"/>
                      </w:tblGrid>
                      <w:tr w:rsidR="00D37BF1" w:rsidRPr="007B7A3A" w14:paraId="2776E9D1" w14:textId="77777777" w:rsidTr="00472819">
                        <w:trPr>
                          <w:trHeight w:val="3547"/>
                        </w:trPr>
                        <w:tc>
                          <w:tcPr>
                            <w:tcW w:w="8820" w:type="dxa"/>
                          </w:tcPr>
                          <w:p w14:paraId="52E4E0E2" w14:textId="77777777" w:rsidR="00D37BF1" w:rsidRPr="007B7A3A" w:rsidRDefault="00D37BF1" w:rsidP="00766313">
                            <w:pPr>
                              <w:pStyle w:val="Title"/>
                              <w:rPr>
                                <w:color w:val="000000"/>
                              </w:rPr>
                            </w:pPr>
                            <w:bookmarkStart w:id="3" w:name="Cover1" w:colFirst="0" w:colLast="1"/>
                            <w:bookmarkStart w:id="4" w:name="CoverTable1"/>
                            <w:r>
                              <w:rPr>
                                <w:color w:val="000000"/>
                              </w:rPr>
                              <w:t>Utilization of AVL/GPS Technology Case Study: Utah Department of Transportation</w:t>
                            </w:r>
                            <w:r w:rsidRPr="007B7A3A" w:rsidDel="002565D3">
                              <w:rPr>
                                <w:color w:val="000000"/>
                              </w:rPr>
                              <w:t xml:space="preserve"> </w:t>
                            </w:r>
                          </w:p>
                          <w:p w14:paraId="31942E58" w14:textId="77777777" w:rsidR="00D37BF1" w:rsidRPr="00472819" w:rsidRDefault="00D37BF1" w:rsidP="00F83749">
                            <w:pPr>
                              <w:pStyle w:val="Subtitleheading"/>
                              <w:rPr>
                                <w:color w:val="000000"/>
                                <w:sz w:val="32"/>
                              </w:rPr>
                            </w:pPr>
                            <w:r w:rsidRPr="00472819">
                              <w:rPr>
                                <w:color w:val="000000"/>
                                <w:sz w:val="32"/>
                              </w:rPr>
                              <w:fldChar w:fldCharType="begin"/>
                            </w:r>
                            <w:r w:rsidRPr="00472819">
                              <w:rPr>
                                <w:color w:val="000000"/>
                                <w:sz w:val="32"/>
                              </w:rPr>
                              <w:instrText xml:space="preserve"> DOCPROPERTY  SubTitle \* MERGEFORMAT </w:instrText>
                            </w:r>
                            <w:r w:rsidRPr="00472819">
                              <w:rPr>
                                <w:color w:val="000000"/>
                                <w:sz w:val="32"/>
                              </w:rPr>
                              <w:fldChar w:fldCharType="separate"/>
                            </w:r>
                            <w:r w:rsidRPr="00472819">
                              <w:rPr>
                                <w:color w:val="000000"/>
                                <w:sz w:val="32"/>
                              </w:rPr>
                              <w:t xml:space="preserve">Clear Roads Project 16-01: Utilization of </w:t>
                            </w:r>
                            <w:r>
                              <w:rPr>
                                <w:color w:val="000000"/>
                                <w:sz w:val="32"/>
                              </w:rPr>
                              <w:t>AVL/GPS</w:t>
                            </w:r>
                            <w:r w:rsidRPr="00472819">
                              <w:rPr>
                                <w:color w:val="000000"/>
                                <w:sz w:val="32"/>
                              </w:rPr>
                              <w:t xml:space="preserve"> Technology: Case Studies</w:t>
                            </w:r>
                            <w:r w:rsidRPr="00472819">
                              <w:rPr>
                                <w:color w:val="000000"/>
                                <w:sz w:val="32"/>
                              </w:rPr>
                              <w:fldChar w:fldCharType="end"/>
                            </w:r>
                          </w:p>
                          <w:p w14:paraId="1CC2C38F" w14:textId="77777777" w:rsidR="00D37BF1" w:rsidRPr="007B7A3A" w:rsidRDefault="00D37BF1" w:rsidP="00F83749">
                            <w:pPr>
                              <w:pStyle w:val="Subtitleheading"/>
                              <w:rPr>
                                <w:color w:val="000000"/>
                              </w:rPr>
                            </w:pPr>
                            <w:r w:rsidRPr="007B7A3A">
                              <w:rPr>
                                <w:color w:val="000000"/>
                              </w:rPr>
                              <w:fldChar w:fldCharType="begin"/>
                            </w:r>
                            <w:r w:rsidRPr="007B7A3A">
                              <w:rPr>
                                <w:color w:val="000000"/>
                              </w:rPr>
                              <w:instrText xml:space="preserve"> DOCPROPERTY  SupplementaryTitle \* MERGEFORMAT </w:instrText>
                            </w:r>
                            <w:r w:rsidRPr="007B7A3A">
                              <w:rPr>
                                <w:color w:val="000000"/>
                              </w:rPr>
                              <w:fldChar w:fldCharType="end"/>
                            </w:r>
                          </w:p>
                          <w:p w14:paraId="76D4F367" w14:textId="77777777" w:rsidR="00D37BF1" w:rsidRPr="007B7A3A" w:rsidRDefault="00D37BF1" w:rsidP="00E7679A">
                            <w:pPr>
                              <w:rPr>
                                <w:color w:val="000000"/>
                              </w:rPr>
                            </w:pPr>
                          </w:p>
                          <w:p w14:paraId="628AA7EF" w14:textId="77777777" w:rsidR="00D37BF1" w:rsidRPr="007B7A3A" w:rsidRDefault="00D37BF1" w:rsidP="00F83749">
                            <w:pPr>
                              <w:pStyle w:val="Subtitleheading"/>
                              <w:rPr>
                                <w:color w:val="000000"/>
                              </w:rPr>
                            </w:pPr>
                            <w:r>
                              <w:rPr>
                                <w:noProof/>
                              </w:rPr>
                              <w:drawing>
                                <wp:inline distT="0" distB="0" distL="0" distR="0" wp14:anchorId="15A569F7" wp14:editId="05DEF83C">
                                  <wp:extent cx="3291840" cy="2468880"/>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75.JPG"/>
                                          <pic:cNvPicPr/>
                                        </pic:nvPicPr>
                                        <pic:blipFill>
                                          <a:blip r:embed="rId14">
                                            <a:extLst>
                                              <a:ext uri="{28A0092B-C50C-407E-A947-70E740481C1C}">
                                                <a14:useLocalDpi xmlns:a14="http://schemas.microsoft.com/office/drawing/2010/main" val="0"/>
                                              </a:ext>
                                            </a:extLst>
                                          </a:blip>
                                          <a:stretch>
                                            <a:fillRect/>
                                          </a:stretch>
                                        </pic:blipFill>
                                        <pic:spPr>
                                          <a:xfrm>
                                            <a:off x="0" y="0"/>
                                            <a:ext cx="3291840" cy="2468880"/>
                                          </a:xfrm>
                                          <a:prstGeom prst="rect">
                                            <a:avLst/>
                                          </a:prstGeom>
                                        </pic:spPr>
                                      </pic:pic>
                                    </a:graphicData>
                                  </a:graphic>
                                </wp:inline>
                              </w:drawing>
                            </w:r>
                            <w:r w:rsidRPr="007B7A3A">
                              <w:rPr>
                                <w:color w:val="000000"/>
                              </w:rPr>
                              <w:fldChar w:fldCharType="begin"/>
                            </w:r>
                            <w:r w:rsidRPr="007B7A3A">
                              <w:rPr>
                                <w:color w:val="000000"/>
                              </w:rPr>
                              <w:instrText xml:space="preserve"> DOCPROPERTY  ClientName \* MERGEFORMAT </w:instrText>
                            </w:r>
                            <w:r w:rsidRPr="007B7A3A">
                              <w:rPr>
                                <w:color w:val="000000"/>
                              </w:rPr>
                              <w:fldChar w:fldCharType="end"/>
                            </w:r>
                          </w:p>
                          <w:p w14:paraId="7C595CDA" w14:textId="77777777" w:rsidR="00D37BF1" w:rsidRPr="007B7A3A" w:rsidRDefault="00D37BF1" w:rsidP="00347538">
                            <w:pPr>
                              <w:pStyle w:val="Subtitle"/>
                              <w:rPr>
                                <w:rFonts w:asciiTheme="minorHAnsi" w:hAnsiTheme="minorHAnsi" w:cstheme="minorHAnsi"/>
                                <w:color w:val="000000"/>
                              </w:rPr>
                            </w:pPr>
                            <w:r w:rsidRPr="007B7A3A">
                              <w:rPr>
                                <w:rFonts w:asciiTheme="minorHAnsi" w:hAnsiTheme="minorHAnsi" w:cstheme="minorHAnsi"/>
                                <w:color w:val="000000"/>
                              </w:rPr>
                              <w:fldChar w:fldCharType="begin"/>
                            </w:r>
                            <w:r w:rsidRPr="007B7A3A">
                              <w:rPr>
                                <w:rFonts w:asciiTheme="minorHAnsi" w:hAnsiTheme="minorHAnsi" w:cstheme="minorHAnsi"/>
                                <w:color w:val="000000"/>
                              </w:rPr>
                              <w:instrText xml:space="preserve"> DOCPROPERTY  TenderStage \* MERGEFORMAT </w:instrText>
                            </w:r>
                            <w:r w:rsidRPr="007B7A3A">
                              <w:rPr>
                                <w:rFonts w:asciiTheme="minorHAnsi" w:hAnsiTheme="minorHAnsi" w:cstheme="minorHAnsi"/>
                                <w:color w:val="000000"/>
                              </w:rPr>
                              <w:fldChar w:fldCharType="end"/>
                            </w:r>
                          </w:p>
                          <w:p w14:paraId="0B4C2005" w14:textId="77777777" w:rsidR="00D37BF1" w:rsidRPr="007B7A3A" w:rsidRDefault="00D37BF1" w:rsidP="00BA5047">
                            <w:pPr>
                              <w:rPr>
                                <w:color w:val="000000"/>
                              </w:rPr>
                            </w:pPr>
                          </w:p>
                          <w:p w14:paraId="02750702" w14:textId="77777777" w:rsidR="00D37BF1" w:rsidRPr="007B7A3A" w:rsidRDefault="00D37BF1" w:rsidP="00BA5047">
                            <w:pPr>
                              <w:pStyle w:val="Coverfooter"/>
                              <w:rPr>
                                <w:color w:val="000000"/>
                              </w:rPr>
                            </w:pPr>
                            <w:r w:rsidRPr="007B7A3A">
                              <w:rPr>
                                <w:color w:val="000000"/>
                              </w:rPr>
                              <w:fldChar w:fldCharType="begin"/>
                            </w:r>
                            <w:r w:rsidRPr="007B7A3A">
                              <w:rPr>
                                <w:color w:val="000000"/>
                              </w:rPr>
                              <w:instrText xml:space="preserve"> DOCPROPERTY  DocumentReference \* MERGEFORMAT </w:instrText>
                            </w:r>
                            <w:r w:rsidRPr="007B7A3A">
                              <w:rPr>
                                <w:color w:val="000000"/>
                              </w:rPr>
                              <w:fldChar w:fldCharType="end"/>
                            </w:r>
                          </w:p>
                          <w:p w14:paraId="5E9A8B20" w14:textId="77777777" w:rsidR="00D37BF1" w:rsidRPr="007B7A3A" w:rsidRDefault="00D37BF1" w:rsidP="00BA5047">
                            <w:pPr>
                              <w:pStyle w:val="Coverfooter"/>
                              <w:rPr>
                                <w:color w:val="000000"/>
                              </w:rPr>
                            </w:pPr>
                          </w:p>
                          <w:p w14:paraId="69D83BB1" w14:textId="77777777" w:rsidR="00D37BF1" w:rsidRPr="007B7A3A" w:rsidRDefault="00D37BF1" w:rsidP="00E32297">
                            <w:pPr>
                              <w:pStyle w:val="Coverfooter"/>
                              <w:rPr>
                                <w:color w:val="000000"/>
                              </w:rPr>
                            </w:pPr>
                            <w:r>
                              <w:rPr>
                                <w:color w:val="000000"/>
                                <w:sz w:val="24"/>
                              </w:rPr>
                              <w:t>March 15, 2018</w:t>
                            </w:r>
                          </w:p>
                        </w:tc>
                      </w:tr>
                      <w:bookmarkEnd w:id="3"/>
                      <w:bookmarkEnd w:id="4"/>
                    </w:tbl>
                    <w:p w14:paraId="17F4BBB6" w14:textId="77777777" w:rsidR="00D37BF1" w:rsidRDefault="00D37BF1" w:rsidP="00213392"/>
                  </w:txbxContent>
                </v:textbox>
                <w10:wrap anchorx="margin" anchory="page"/>
              </v:shape>
            </w:pict>
          </mc:Fallback>
        </mc:AlternateContent>
      </w:r>
      <w:r w:rsidR="007B7A3A">
        <w:rPr>
          <w:noProof/>
        </w:rPr>
        <w:drawing>
          <wp:anchor distT="0" distB="0" distL="114300" distR="114300" simplePos="0" relativeHeight="251682816" behindDoc="0" locked="0" layoutInCell="1" allowOverlap="1" wp14:anchorId="67594815" wp14:editId="672F358D">
            <wp:simplePos x="0" y="0"/>
            <wp:positionH relativeFrom="rightMargin">
              <wp:posOffset>-1043940</wp:posOffset>
            </wp:positionH>
            <wp:positionV relativeFrom="page">
              <wp:posOffset>361950</wp:posOffset>
            </wp:positionV>
            <wp:extent cx="1619885" cy="235585"/>
            <wp:effectExtent l="0" t="0" r="0" b="0"/>
            <wp:wrapNone/>
            <wp:docPr id="6" name="Picture 6"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1mm_border_v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19885" cy="235585"/>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19265FF4" wp14:editId="703BE589">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5" w:name="Cover2"/>
                          <w:bookmarkStart w:id="6" w:name="Start"/>
                          <w:bookmarkStart w:id="7" w:name="DRAFT"/>
                          <w:p w14:paraId="6E1EEF7C" w14:textId="77777777" w:rsidR="00D37BF1" w:rsidRPr="00F74319" w:rsidRDefault="00D37BF1" w:rsidP="00F83749">
                            <w:pPr>
                              <w:pStyle w:val="Subtitleheading"/>
                              <w:rPr>
                                <w:b/>
                                <w:sz w:val="36"/>
                                <w:szCs w:val="36"/>
                              </w:rPr>
                            </w:pPr>
                            <w:r w:rsidRPr="007B7A3A">
                              <w:rPr>
                                <w:b/>
                                <w:color w:val="000000"/>
                                <w:sz w:val="36"/>
                                <w:szCs w:val="36"/>
                              </w:rPr>
                              <w:fldChar w:fldCharType="begin"/>
                            </w:r>
                            <w:r w:rsidRPr="007B7A3A">
                              <w:rPr>
                                <w:b/>
                                <w:color w:val="000000"/>
                                <w:sz w:val="36"/>
                                <w:szCs w:val="36"/>
                              </w:rPr>
                              <w:instrText xml:space="preserve"> DOCPROPERTY  Draft \* MERGEFORMAT </w:instrText>
                            </w:r>
                            <w:r w:rsidRPr="007B7A3A">
                              <w:rPr>
                                <w:b/>
                                <w:color w:val="000000"/>
                                <w:sz w:val="36"/>
                                <w:szCs w:val="36"/>
                              </w:rPr>
                              <w:fldChar w:fldCharType="separate"/>
                            </w:r>
                            <w:r>
                              <w:rPr>
                                <w:b/>
                                <w:color w:val="000000"/>
                                <w:sz w:val="36"/>
                                <w:szCs w:val="36"/>
                              </w:rPr>
                              <w:t>DRAFT</w:t>
                            </w:r>
                            <w:r w:rsidRPr="007B7A3A">
                              <w:rPr>
                                <w:b/>
                                <w:color w:val="000000"/>
                                <w:sz w:val="36"/>
                                <w:szCs w:val="36"/>
                              </w:rPr>
                              <w:fldChar w:fldCharType="end"/>
                            </w:r>
                            <w:r w:rsidRPr="007B7A3A">
                              <w:rPr>
                                <w:b/>
                                <w:color w:val="000000"/>
                                <w:sz w:val="36"/>
                                <w:szCs w:val="36"/>
                              </w:rPr>
                              <w:t xml:space="preserve"> </w:t>
                            </w:r>
                            <w:bookmarkEnd w:id="5"/>
                            <w:bookmarkEnd w:id="6"/>
                            <w:bookmarkEnd w:id="7"/>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265FF4"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8" w:name="Cover2"/>
                    <w:bookmarkStart w:id="9" w:name="Start"/>
                    <w:bookmarkStart w:id="10" w:name="DRAFT"/>
                    <w:p w14:paraId="6E1EEF7C" w14:textId="77777777" w:rsidR="00D37BF1" w:rsidRPr="00F74319" w:rsidRDefault="00D37BF1" w:rsidP="00F83749">
                      <w:pPr>
                        <w:pStyle w:val="Subtitleheading"/>
                        <w:rPr>
                          <w:b/>
                          <w:sz w:val="36"/>
                          <w:szCs w:val="36"/>
                        </w:rPr>
                      </w:pPr>
                      <w:r w:rsidRPr="007B7A3A">
                        <w:rPr>
                          <w:b/>
                          <w:color w:val="000000"/>
                          <w:sz w:val="36"/>
                          <w:szCs w:val="36"/>
                        </w:rPr>
                        <w:fldChar w:fldCharType="begin"/>
                      </w:r>
                      <w:r w:rsidRPr="007B7A3A">
                        <w:rPr>
                          <w:b/>
                          <w:color w:val="000000"/>
                          <w:sz w:val="36"/>
                          <w:szCs w:val="36"/>
                        </w:rPr>
                        <w:instrText xml:space="preserve"> DOCPROPERTY  Draft \* MERGEFORMAT </w:instrText>
                      </w:r>
                      <w:r w:rsidRPr="007B7A3A">
                        <w:rPr>
                          <w:b/>
                          <w:color w:val="000000"/>
                          <w:sz w:val="36"/>
                          <w:szCs w:val="36"/>
                        </w:rPr>
                        <w:fldChar w:fldCharType="separate"/>
                      </w:r>
                      <w:r>
                        <w:rPr>
                          <w:b/>
                          <w:color w:val="000000"/>
                          <w:sz w:val="36"/>
                          <w:szCs w:val="36"/>
                        </w:rPr>
                        <w:t>DRAFT</w:t>
                      </w:r>
                      <w:r w:rsidRPr="007B7A3A">
                        <w:rPr>
                          <w:b/>
                          <w:color w:val="000000"/>
                          <w:sz w:val="36"/>
                          <w:szCs w:val="36"/>
                        </w:rPr>
                        <w:fldChar w:fldCharType="end"/>
                      </w:r>
                      <w:r w:rsidRPr="007B7A3A">
                        <w:rPr>
                          <w:b/>
                          <w:color w:val="000000"/>
                          <w:sz w:val="36"/>
                          <w:szCs w:val="36"/>
                        </w:rPr>
                        <w:t xml:space="preserve"> </w:t>
                      </w:r>
                      <w:bookmarkEnd w:id="8"/>
                      <w:bookmarkEnd w:id="9"/>
                      <w:bookmarkEnd w:id="10"/>
                    </w:p>
                  </w:txbxContent>
                </v:textbox>
                <w10:wrap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44E1A710" wp14:editId="1FD2F90A">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D37BF1" w:rsidRPr="007B7A3A" w14:paraId="164F04A9" w14:textId="77777777" w:rsidTr="00606621">
                              <w:trPr>
                                <w:trHeight w:val="1554"/>
                              </w:trPr>
                              <w:tc>
                                <w:tcPr>
                                  <w:tcW w:w="2635" w:type="dxa"/>
                                  <w:vAlign w:val="bottom"/>
                                </w:tcPr>
                                <w:bookmarkStart w:id="11" w:name="Cover3" w:colFirst="0" w:colLast="2"/>
                                <w:bookmarkStart w:id="12" w:name="CoverTable2"/>
                                <w:p w14:paraId="4325341A" w14:textId="77777777" w:rsidR="00D37BF1" w:rsidRPr="007B7A3A" w:rsidRDefault="00D37BF1" w:rsidP="008A19FD">
                                  <w:pPr>
                                    <w:pStyle w:val="Coverfooter"/>
                                    <w:rPr>
                                      <w:color w:val="000000"/>
                                    </w:rPr>
                                  </w:pPr>
                                  <w:r w:rsidRPr="007B7A3A">
                                    <w:rPr>
                                      <w:color w:val="000000"/>
                                    </w:rPr>
                                    <w:fldChar w:fldCharType="begin"/>
                                  </w:r>
                                  <w:r w:rsidRPr="007B7A3A">
                                    <w:rPr>
                                      <w:color w:val="000000"/>
                                    </w:rPr>
                                    <w:instrText xml:space="preserve"> DOCPROPERTY  FooterClientAddress \* MERGEFORMAT </w:instrText>
                                  </w:r>
                                  <w:r w:rsidRPr="007B7A3A">
                                    <w:rPr>
                                      <w:color w:val="000000"/>
                                    </w:rPr>
                                    <w:fldChar w:fldCharType="end"/>
                                  </w:r>
                                </w:p>
                              </w:tc>
                              <w:tc>
                                <w:tcPr>
                                  <w:tcW w:w="2894" w:type="dxa"/>
                                  <w:vAlign w:val="bottom"/>
                                </w:tcPr>
                                <w:p w14:paraId="054C999F" w14:textId="77777777" w:rsidR="00D37BF1" w:rsidRPr="007B7A3A" w:rsidRDefault="00D37BF1" w:rsidP="00BA5047">
                                  <w:pPr>
                                    <w:pStyle w:val="Coverfooter"/>
                                    <w:jc w:val="center"/>
                                    <w:rPr>
                                      <w:b/>
                                      <w:caps/>
                                      <w:color w:val="000000"/>
                                      <w:sz w:val="18"/>
                                      <w:szCs w:val="18"/>
                                    </w:rPr>
                                  </w:pPr>
                                  <w:r w:rsidRPr="007B7A3A">
                                    <w:rPr>
                                      <w:b/>
                                      <w:caps/>
                                      <w:color w:val="000000"/>
                                      <w:sz w:val="18"/>
                                      <w:szCs w:val="18"/>
                                    </w:rPr>
                                    <w:fldChar w:fldCharType="begin"/>
                                  </w:r>
                                  <w:r w:rsidRPr="007B7A3A">
                                    <w:rPr>
                                      <w:b/>
                                      <w:caps/>
                                      <w:color w:val="000000"/>
                                      <w:sz w:val="18"/>
                                      <w:szCs w:val="18"/>
                                    </w:rPr>
                                    <w:instrText xml:space="preserve"> DOCPROPERTY  ProtectiveMarking \* MERGEFORMAT </w:instrText>
                                  </w:r>
                                  <w:r w:rsidRPr="007B7A3A">
                                    <w:rPr>
                                      <w:b/>
                                      <w:caps/>
                                      <w:color w:val="000000"/>
                                      <w:sz w:val="18"/>
                                      <w:szCs w:val="18"/>
                                    </w:rPr>
                                    <w:fldChar w:fldCharType="end"/>
                                  </w:r>
                                </w:p>
                                <w:p w14:paraId="66AE29DF" w14:textId="77777777" w:rsidR="00D37BF1" w:rsidRPr="007B7A3A" w:rsidRDefault="00D37BF1" w:rsidP="00BA5047">
                                  <w:pPr>
                                    <w:pStyle w:val="Coverfooter"/>
                                    <w:jc w:val="center"/>
                                    <w:rPr>
                                      <w:color w:val="000000"/>
                                    </w:rPr>
                                  </w:pPr>
                                  <w:r w:rsidRPr="007B7A3A">
                                    <w:rPr>
                                      <w:color w:val="000000"/>
                                    </w:rPr>
                                    <w:fldChar w:fldCharType="begin"/>
                                  </w:r>
                                  <w:r w:rsidRPr="007B7A3A">
                                    <w:rPr>
                                      <w:color w:val="000000"/>
                                    </w:rPr>
                                    <w:instrText xml:space="preserve"> DOCPROPERTY  Copies \* MERGEFORMAT </w:instrText>
                                  </w:r>
                                  <w:r w:rsidRPr="007B7A3A">
                                    <w:rPr>
                                      <w:color w:val="000000"/>
                                    </w:rPr>
                                    <w:fldChar w:fldCharType="end"/>
                                  </w:r>
                                </w:p>
                              </w:tc>
                              <w:tc>
                                <w:tcPr>
                                  <w:tcW w:w="3545" w:type="dxa"/>
                                  <w:vAlign w:val="bottom"/>
                                </w:tcPr>
                                <w:p w14:paraId="42894A4B" w14:textId="77777777" w:rsidR="00D37BF1" w:rsidRPr="007B7A3A" w:rsidRDefault="00D37BF1" w:rsidP="008A19FD">
                                  <w:pPr>
                                    <w:pStyle w:val="Coverfooter"/>
                                    <w:rPr>
                                      <w:color w:val="000000"/>
                                    </w:rPr>
                                  </w:pPr>
                                </w:p>
                                <w:p w14:paraId="27F409DF" w14:textId="77777777" w:rsidR="00D37BF1" w:rsidRPr="007B7A3A" w:rsidRDefault="00D37BF1" w:rsidP="008A19FD">
                                  <w:pPr>
                                    <w:pStyle w:val="Coverfooter"/>
                                    <w:rPr>
                                      <w:color w:val="000000"/>
                                    </w:rPr>
                                  </w:pPr>
                                </w:p>
                                <w:p w14:paraId="582B75B2" w14:textId="77777777" w:rsidR="00D37BF1" w:rsidRPr="007B7A3A" w:rsidRDefault="00D37BF1" w:rsidP="008A19FD">
                                  <w:pPr>
                                    <w:pStyle w:val="Coverfooter"/>
                                    <w:rPr>
                                      <w:color w:val="000000"/>
                                    </w:rPr>
                                  </w:pPr>
                                </w:p>
                              </w:tc>
                            </w:tr>
                            <w:bookmarkEnd w:id="11"/>
                            <w:bookmarkEnd w:id="12"/>
                          </w:tbl>
                          <w:p w14:paraId="70727672" w14:textId="77777777" w:rsidR="00D37BF1" w:rsidRDefault="00D37BF1"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4E1A710"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D37BF1" w:rsidRPr="007B7A3A" w14:paraId="164F04A9" w14:textId="77777777" w:rsidTr="00606621">
                        <w:trPr>
                          <w:trHeight w:val="1554"/>
                        </w:trPr>
                        <w:tc>
                          <w:tcPr>
                            <w:tcW w:w="2635" w:type="dxa"/>
                            <w:vAlign w:val="bottom"/>
                          </w:tcPr>
                          <w:bookmarkStart w:id="13" w:name="Cover3" w:colFirst="0" w:colLast="2"/>
                          <w:bookmarkStart w:id="14" w:name="CoverTable2"/>
                          <w:p w14:paraId="4325341A" w14:textId="77777777" w:rsidR="00D37BF1" w:rsidRPr="007B7A3A" w:rsidRDefault="00D37BF1" w:rsidP="008A19FD">
                            <w:pPr>
                              <w:pStyle w:val="Coverfooter"/>
                              <w:rPr>
                                <w:color w:val="000000"/>
                              </w:rPr>
                            </w:pPr>
                            <w:r w:rsidRPr="007B7A3A">
                              <w:rPr>
                                <w:color w:val="000000"/>
                              </w:rPr>
                              <w:fldChar w:fldCharType="begin"/>
                            </w:r>
                            <w:r w:rsidRPr="007B7A3A">
                              <w:rPr>
                                <w:color w:val="000000"/>
                              </w:rPr>
                              <w:instrText xml:space="preserve"> DOCPROPERTY  FooterClientAddress \* MERGEFORMAT </w:instrText>
                            </w:r>
                            <w:r w:rsidRPr="007B7A3A">
                              <w:rPr>
                                <w:color w:val="000000"/>
                              </w:rPr>
                              <w:fldChar w:fldCharType="end"/>
                            </w:r>
                          </w:p>
                        </w:tc>
                        <w:tc>
                          <w:tcPr>
                            <w:tcW w:w="2894" w:type="dxa"/>
                            <w:vAlign w:val="bottom"/>
                          </w:tcPr>
                          <w:p w14:paraId="054C999F" w14:textId="77777777" w:rsidR="00D37BF1" w:rsidRPr="007B7A3A" w:rsidRDefault="00D37BF1" w:rsidP="00BA5047">
                            <w:pPr>
                              <w:pStyle w:val="Coverfooter"/>
                              <w:jc w:val="center"/>
                              <w:rPr>
                                <w:b/>
                                <w:caps/>
                                <w:color w:val="000000"/>
                                <w:sz w:val="18"/>
                                <w:szCs w:val="18"/>
                              </w:rPr>
                            </w:pPr>
                            <w:r w:rsidRPr="007B7A3A">
                              <w:rPr>
                                <w:b/>
                                <w:caps/>
                                <w:color w:val="000000"/>
                                <w:sz w:val="18"/>
                                <w:szCs w:val="18"/>
                              </w:rPr>
                              <w:fldChar w:fldCharType="begin"/>
                            </w:r>
                            <w:r w:rsidRPr="007B7A3A">
                              <w:rPr>
                                <w:b/>
                                <w:caps/>
                                <w:color w:val="000000"/>
                                <w:sz w:val="18"/>
                                <w:szCs w:val="18"/>
                              </w:rPr>
                              <w:instrText xml:space="preserve"> DOCPROPERTY  ProtectiveMarking \* MERGEFORMAT </w:instrText>
                            </w:r>
                            <w:r w:rsidRPr="007B7A3A">
                              <w:rPr>
                                <w:b/>
                                <w:caps/>
                                <w:color w:val="000000"/>
                                <w:sz w:val="18"/>
                                <w:szCs w:val="18"/>
                              </w:rPr>
                              <w:fldChar w:fldCharType="end"/>
                            </w:r>
                          </w:p>
                          <w:p w14:paraId="66AE29DF" w14:textId="77777777" w:rsidR="00D37BF1" w:rsidRPr="007B7A3A" w:rsidRDefault="00D37BF1" w:rsidP="00BA5047">
                            <w:pPr>
                              <w:pStyle w:val="Coverfooter"/>
                              <w:jc w:val="center"/>
                              <w:rPr>
                                <w:color w:val="000000"/>
                              </w:rPr>
                            </w:pPr>
                            <w:r w:rsidRPr="007B7A3A">
                              <w:rPr>
                                <w:color w:val="000000"/>
                              </w:rPr>
                              <w:fldChar w:fldCharType="begin"/>
                            </w:r>
                            <w:r w:rsidRPr="007B7A3A">
                              <w:rPr>
                                <w:color w:val="000000"/>
                              </w:rPr>
                              <w:instrText xml:space="preserve"> DOCPROPERTY  Copies \* MERGEFORMAT </w:instrText>
                            </w:r>
                            <w:r w:rsidRPr="007B7A3A">
                              <w:rPr>
                                <w:color w:val="000000"/>
                              </w:rPr>
                              <w:fldChar w:fldCharType="end"/>
                            </w:r>
                          </w:p>
                        </w:tc>
                        <w:tc>
                          <w:tcPr>
                            <w:tcW w:w="3545" w:type="dxa"/>
                            <w:vAlign w:val="bottom"/>
                          </w:tcPr>
                          <w:p w14:paraId="42894A4B" w14:textId="77777777" w:rsidR="00D37BF1" w:rsidRPr="007B7A3A" w:rsidRDefault="00D37BF1" w:rsidP="008A19FD">
                            <w:pPr>
                              <w:pStyle w:val="Coverfooter"/>
                              <w:rPr>
                                <w:color w:val="000000"/>
                              </w:rPr>
                            </w:pPr>
                          </w:p>
                          <w:p w14:paraId="27F409DF" w14:textId="77777777" w:rsidR="00D37BF1" w:rsidRPr="007B7A3A" w:rsidRDefault="00D37BF1" w:rsidP="008A19FD">
                            <w:pPr>
                              <w:pStyle w:val="Coverfooter"/>
                              <w:rPr>
                                <w:color w:val="000000"/>
                              </w:rPr>
                            </w:pPr>
                          </w:p>
                          <w:p w14:paraId="582B75B2" w14:textId="77777777" w:rsidR="00D37BF1" w:rsidRPr="007B7A3A" w:rsidRDefault="00D37BF1" w:rsidP="008A19FD">
                            <w:pPr>
                              <w:pStyle w:val="Coverfooter"/>
                              <w:rPr>
                                <w:color w:val="000000"/>
                              </w:rPr>
                            </w:pPr>
                          </w:p>
                        </w:tc>
                      </w:tr>
                      <w:bookmarkEnd w:id="13"/>
                      <w:bookmarkEnd w:id="14"/>
                    </w:tbl>
                    <w:p w14:paraId="70727672" w14:textId="77777777" w:rsidR="00D37BF1" w:rsidRDefault="00D37BF1" w:rsidP="00DA79BC"/>
                  </w:txbxContent>
                </v:textbox>
                <w10:wrap anchory="page"/>
              </v:shape>
            </w:pict>
          </mc:Fallback>
        </mc:AlternateContent>
      </w:r>
    </w:p>
    <w:p w14:paraId="11690E8B" w14:textId="77777777" w:rsidR="00756C68" w:rsidRDefault="00756C68" w:rsidP="00756C68">
      <w:r>
        <w:lastRenderedPageBreak/>
        <w:t>Technical Report Documentation Page</w:t>
      </w:r>
    </w:p>
    <w:tbl>
      <w:tblPr>
        <w:tblW w:w="9540" w:type="dxa"/>
        <w:tblInd w:w="115" w:type="dxa"/>
        <w:tblLayout w:type="fixed"/>
        <w:tblCellMar>
          <w:left w:w="0" w:type="dxa"/>
          <w:right w:w="0" w:type="dxa"/>
        </w:tblCellMar>
        <w:tblLook w:val="01E0" w:firstRow="1" w:lastRow="1" w:firstColumn="1" w:lastColumn="1" w:noHBand="0" w:noVBand="0"/>
      </w:tblPr>
      <w:tblGrid>
        <w:gridCol w:w="2500"/>
        <w:gridCol w:w="650"/>
        <w:gridCol w:w="1260"/>
        <w:gridCol w:w="880"/>
        <w:gridCol w:w="1010"/>
        <w:gridCol w:w="1710"/>
        <w:gridCol w:w="1530"/>
      </w:tblGrid>
      <w:tr w:rsidR="00756C68" w:rsidRPr="004906B7" w14:paraId="46101882" w14:textId="77777777" w:rsidTr="002565D3">
        <w:trPr>
          <w:trHeight w:val="20"/>
        </w:trPr>
        <w:tc>
          <w:tcPr>
            <w:tcW w:w="2500" w:type="dxa"/>
            <w:tcBorders>
              <w:top w:val="single" w:sz="4" w:space="0" w:color="000000"/>
              <w:left w:val="single" w:sz="4" w:space="0" w:color="000000"/>
              <w:bottom w:val="single" w:sz="4" w:space="0" w:color="000000"/>
              <w:right w:val="single" w:sz="4" w:space="0" w:color="000000"/>
            </w:tcBorders>
          </w:tcPr>
          <w:p w14:paraId="065F9DAD" w14:textId="77777777" w:rsidR="005639FD" w:rsidRDefault="00756C68" w:rsidP="002565D3">
            <w:pPr>
              <w:pStyle w:val="TableParagraph"/>
              <w:ind w:left="115" w:right="652"/>
              <w:rPr>
                <w:rFonts w:ascii="Times New Roman"/>
                <w:sz w:val="20"/>
              </w:rPr>
            </w:pPr>
            <w:r w:rsidRPr="004906B7">
              <w:rPr>
                <w:rFonts w:ascii="Times New Roman"/>
                <w:sz w:val="20"/>
              </w:rPr>
              <w:t xml:space="preserve">1. Report No. </w:t>
            </w:r>
          </w:p>
          <w:p w14:paraId="1D30ABA6" w14:textId="77777777" w:rsidR="00756C68" w:rsidRPr="004906B7" w:rsidRDefault="005639FD" w:rsidP="002565D3">
            <w:pPr>
              <w:pStyle w:val="TableParagraph"/>
              <w:ind w:left="115" w:right="652"/>
              <w:rPr>
                <w:rFonts w:ascii="Times New Roman" w:eastAsia="Times New Roman" w:hAnsi="Times New Roman" w:cs="Times New Roman"/>
                <w:sz w:val="20"/>
                <w:szCs w:val="20"/>
              </w:rPr>
            </w:pPr>
            <w:r>
              <w:rPr>
                <w:rFonts w:ascii="Times New Roman"/>
                <w:sz w:val="20"/>
              </w:rPr>
              <w:t>CR 16-01</w:t>
            </w:r>
          </w:p>
        </w:tc>
        <w:tc>
          <w:tcPr>
            <w:tcW w:w="2790" w:type="dxa"/>
            <w:gridSpan w:val="3"/>
            <w:tcBorders>
              <w:top w:val="single" w:sz="4" w:space="0" w:color="000000"/>
              <w:left w:val="single" w:sz="4" w:space="0" w:color="000000"/>
              <w:bottom w:val="single" w:sz="4" w:space="0" w:color="000000"/>
              <w:right w:val="single" w:sz="4" w:space="0" w:color="000000"/>
            </w:tcBorders>
          </w:tcPr>
          <w:p w14:paraId="6F35C2D0"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2. Government Accession No.</w:t>
            </w:r>
          </w:p>
        </w:tc>
        <w:tc>
          <w:tcPr>
            <w:tcW w:w="4250" w:type="dxa"/>
            <w:gridSpan w:val="3"/>
            <w:tcBorders>
              <w:top w:val="single" w:sz="4" w:space="0" w:color="000000"/>
              <w:left w:val="single" w:sz="4" w:space="0" w:color="000000"/>
              <w:bottom w:val="single" w:sz="4" w:space="0" w:color="000000"/>
              <w:right w:val="single" w:sz="4" w:space="0" w:color="000000"/>
            </w:tcBorders>
          </w:tcPr>
          <w:p w14:paraId="7C7F98A6"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3. Recipient</w:t>
            </w:r>
            <w:r>
              <w:rPr>
                <w:rFonts w:ascii="Times New Roman" w:eastAsia="Times New Roman" w:hAnsi="Times New Roman" w:cs="Times New Roman"/>
                <w:sz w:val="20"/>
                <w:szCs w:val="20"/>
              </w:rPr>
              <w:t>’</w:t>
            </w:r>
            <w:r w:rsidRPr="004906B7">
              <w:rPr>
                <w:rFonts w:ascii="Times New Roman" w:eastAsia="Times New Roman" w:hAnsi="Times New Roman" w:cs="Times New Roman"/>
                <w:sz w:val="20"/>
                <w:szCs w:val="20"/>
              </w:rPr>
              <w:t>s Catalog No.</w:t>
            </w:r>
          </w:p>
        </w:tc>
      </w:tr>
      <w:tr w:rsidR="00756C68" w:rsidRPr="004906B7" w14:paraId="19CBC883" w14:textId="77777777" w:rsidTr="002565D3">
        <w:trPr>
          <w:trHeight w:val="20"/>
        </w:trPr>
        <w:tc>
          <w:tcPr>
            <w:tcW w:w="5290" w:type="dxa"/>
            <w:gridSpan w:val="4"/>
            <w:vMerge w:val="restart"/>
            <w:tcBorders>
              <w:top w:val="single" w:sz="4" w:space="0" w:color="000000"/>
              <w:left w:val="single" w:sz="4" w:space="0" w:color="000000"/>
              <w:right w:val="single" w:sz="4" w:space="0" w:color="000000"/>
            </w:tcBorders>
          </w:tcPr>
          <w:p w14:paraId="728904F8"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4. Title and Subtitle</w:t>
            </w:r>
          </w:p>
          <w:p w14:paraId="0D90A4D1" w14:textId="77777777" w:rsidR="00756C68" w:rsidRPr="00B44C7C" w:rsidRDefault="002565D3" w:rsidP="002565D3">
            <w:pPr>
              <w:pStyle w:val="TableParagraph"/>
              <w:ind w:left="115"/>
              <w:rPr>
                <w:rFonts w:ascii="Times New Roman" w:eastAsia="Times New Roman" w:hAnsi="Times New Roman" w:cs="Times New Roman"/>
                <w:sz w:val="20"/>
                <w:szCs w:val="20"/>
              </w:rPr>
            </w:pPr>
            <w:r>
              <w:rPr>
                <w:rFonts w:ascii="Times New Roman" w:eastAsia="Times New Roman" w:hAnsi="Times New Roman" w:cs="Times New Roman"/>
                <w:sz w:val="20"/>
                <w:szCs w:val="20"/>
              </w:rPr>
              <w:t>Utilization of AVL/GPS Technology Case Study: Utah Department of Transportation</w:t>
            </w:r>
            <w:r w:rsidR="00756C68">
              <w:rPr>
                <w:rFonts w:ascii="Times New Roman" w:eastAsia="Times New Roman" w:hAnsi="Times New Roman" w:cs="Times New Roman"/>
                <w:sz w:val="20"/>
                <w:szCs w:val="20"/>
              </w:rPr>
              <w:t xml:space="preserve"> </w:t>
            </w:r>
          </w:p>
        </w:tc>
        <w:tc>
          <w:tcPr>
            <w:tcW w:w="4250" w:type="dxa"/>
            <w:gridSpan w:val="3"/>
            <w:tcBorders>
              <w:top w:val="single" w:sz="4" w:space="0" w:color="000000"/>
              <w:left w:val="single" w:sz="4" w:space="0" w:color="000000"/>
              <w:bottom w:val="single" w:sz="4" w:space="0" w:color="000000"/>
              <w:right w:val="single" w:sz="4" w:space="0" w:color="000000"/>
            </w:tcBorders>
          </w:tcPr>
          <w:p w14:paraId="010FB02F"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5. Report Date</w:t>
            </w:r>
          </w:p>
          <w:p w14:paraId="51E6AEC6" w14:textId="77777777" w:rsidR="00756C68" w:rsidRPr="004906B7" w:rsidRDefault="00756C68" w:rsidP="002565D3">
            <w:pPr>
              <w:pStyle w:val="TableParagraph"/>
              <w:ind w:left="115"/>
              <w:rPr>
                <w:rFonts w:ascii="Times New Roman" w:eastAsia="Times New Roman" w:hAnsi="Times New Roman" w:cs="Times New Roman"/>
                <w:sz w:val="20"/>
                <w:szCs w:val="20"/>
              </w:rPr>
            </w:pPr>
          </w:p>
        </w:tc>
      </w:tr>
      <w:tr w:rsidR="00756C68" w:rsidRPr="004906B7" w14:paraId="5ABFD148" w14:textId="77777777" w:rsidTr="002565D3">
        <w:trPr>
          <w:trHeight w:val="20"/>
        </w:trPr>
        <w:tc>
          <w:tcPr>
            <w:tcW w:w="5290" w:type="dxa"/>
            <w:gridSpan w:val="4"/>
            <w:vMerge/>
            <w:tcBorders>
              <w:left w:val="single" w:sz="4" w:space="0" w:color="000000"/>
              <w:bottom w:val="single" w:sz="4" w:space="0" w:color="000000"/>
              <w:right w:val="single" w:sz="4" w:space="0" w:color="000000"/>
            </w:tcBorders>
          </w:tcPr>
          <w:p w14:paraId="39D7FBB8" w14:textId="77777777" w:rsidR="00756C68" w:rsidRPr="004906B7" w:rsidRDefault="00756C68" w:rsidP="002565D3"/>
        </w:tc>
        <w:tc>
          <w:tcPr>
            <w:tcW w:w="4250" w:type="dxa"/>
            <w:gridSpan w:val="3"/>
            <w:tcBorders>
              <w:top w:val="single" w:sz="4" w:space="0" w:color="000000"/>
              <w:left w:val="single" w:sz="4" w:space="0" w:color="000000"/>
              <w:bottom w:val="single" w:sz="4" w:space="0" w:color="000000"/>
              <w:right w:val="single" w:sz="4" w:space="0" w:color="000000"/>
            </w:tcBorders>
          </w:tcPr>
          <w:p w14:paraId="2DE0892D" w14:textId="77777777" w:rsidR="00756C68" w:rsidRDefault="00756C68" w:rsidP="002565D3">
            <w:pPr>
              <w:pStyle w:val="TableParagraph"/>
              <w:ind w:left="115"/>
              <w:rPr>
                <w:rFonts w:ascii="Times New Roman"/>
                <w:sz w:val="20"/>
              </w:rPr>
            </w:pPr>
            <w:r w:rsidRPr="004906B7">
              <w:rPr>
                <w:rFonts w:ascii="Times New Roman"/>
                <w:sz w:val="20"/>
              </w:rPr>
              <w:t>6. Performing Organization Code:</w:t>
            </w:r>
          </w:p>
          <w:p w14:paraId="19FB5A31"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eastAsia="Times New Roman" w:hAnsi="Times New Roman" w:cs="Times New Roman"/>
                <w:sz w:val="20"/>
                <w:szCs w:val="20"/>
              </w:rPr>
              <w:t xml:space="preserve"> </w:t>
            </w:r>
          </w:p>
        </w:tc>
      </w:tr>
      <w:tr w:rsidR="00756C68" w:rsidRPr="004906B7" w14:paraId="5FC81BC1" w14:textId="77777777" w:rsidTr="002565D3">
        <w:trPr>
          <w:trHeight w:val="20"/>
        </w:trPr>
        <w:tc>
          <w:tcPr>
            <w:tcW w:w="5290" w:type="dxa"/>
            <w:gridSpan w:val="4"/>
            <w:tcBorders>
              <w:top w:val="single" w:sz="4" w:space="0" w:color="000000"/>
              <w:left w:val="single" w:sz="4" w:space="0" w:color="000000"/>
              <w:bottom w:val="single" w:sz="4" w:space="0" w:color="000000"/>
              <w:right w:val="single" w:sz="4" w:space="0" w:color="000000"/>
            </w:tcBorders>
          </w:tcPr>
          <w:p w14:paraId="0BCC9BF0"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7. Author(s)</w:t>
            </w:r>
          </w:p>
          <w:p w14:paraId="4387056D" w14:textId="77777777" w:rsidR="00756C68" w:rsidRDefault="00756C68" w:rsidP="002565D3">
            <w:pPr>
              <w:pStyle w:val="TableParagraph"/>
              <w:ind w:left="115" w:right="90"/>
              <w:rPr>
                <w:rFonts w:ascii="Times New Roman" w:eastAsia="Times New Roman" w:hAnsi="Times New Roman" w:cs="Times New Roman"/>
                <w:sz w:val="20"/>
                <w:szCs w:val="20"/>
              </w:rPr>
            </w:pPr>
            <w:r>
              <w:rPr>
                <w:rFonts w:ascii="Times New Roman" w:eastAsia="Times New Roman" w:hAnsi="Times New Roman" w:cs="Times New Roman"/>
                <w:sz w:val="20"/>
                <w:szCs w:val="20"/>
              </w:rPr>
              <w:t>Ming-Shiun Lee, Dan Nelson</w:t>
            </w:r>
          </w:p>
          <w:p w14:paraId="2DE80C20" w14:textId="77777777" w:rsidR="005639FD" w:rsidRPr="004906B7" w:rsidRDefault="005639FD" w:rsidP="002565D3">
            <w:pPr>
              <w:pStyle w:val="TableParagraph"/>
              <w:ind w:left="115" w:right="90"/>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3A26062F"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8. Performing Organization Report No.</w:t>
            </w:r>
          </w:p>
        </w:tc>
      </w:tr>
      <w:tr w:rsidR="00756C68" w:rsidRPr="004906B7" w14:paraId="7B69A586" w14:textId="77777777" w:rsidTr="002565D3">
        <w:trPr>
          <w:trHeight w:val="20"/>
        </w:trPr>
        <w:tc>
          <w:tcPr>
            <w:tcW w:w="5290" w:type="dxa"/>
            <w:gridSpan w:val="4"/>
            <w:vMerge w:val="restart"/>
            <w:tcBorders>
              <w:top w:val="single" w:sz="4" w:space="0" w:color="000000"/>
              <w:left w:val="single" w:sz="4" w:space="0" w:color="000000"/>
              <w:right w:val="single" w:sz="4" w:space="0" w:color="000000"/>
            </w:tcBorders>
          </w:tcPr>
          <w:p w14:paraId="1ADD9D6C" w14:textId="77777777" w:rsidR="00756C68" w:rsidRDefault="00756C68" w:rsidP="002565D3">
            <w:pPr>
              <w:pStyle w:val="TableParagraph"/>
              <w:ind w:left="115" w:right="540"/>
              <w:rPr>
                <w:rFonts w:ascii="Times New Roman"/>
                <w:sz w:val="20"/>
              </w:rPr>
            </w:pPr>
            <w:r w:rsidRPr="004906B7">
              <w:rPr>
                <w:rFonts w:ascii="Times New Roman"/>
                <w:sz w:val="20"/>
              </w:rPr>
              <w:t xml:space="preserve">9. Performing Organization Name and Address </w:t>
            </w:r>
          </w:p>
          <w:p w14:paraId="42ECF7B3" w14:textId="77777777" w:rsidR="00756C68" w:rsidRPr="00BE0CDA" w:rsidRDefault="00756C68" w:rsidP="002565D3">
            <w:pPr>
              <w:pStyle w:val="TableParagraph"/>
              <w:ind w:left="115" w:right="540"/>
              <w:rPr>
                <w:rFonts w:ascii="Times New Roman"/>
                <w:sz w:val="20"/>
              </w:rPr>
            </w:pPr>
            <w:r w:rsidRPr="00BE0CDA">
              <w:rPr>
                <w:rFonts w:ascii="Times New Roman"/>
                <w:sz w:val="20"/>
              </w:rPr>
              <w:t>AECOM</w:t>
            </w:r>
          </w:p>
          <w:p w14:paraId="17E7621A" w14:textId="77777777" w:rsidR="00756C68" w:rsidRPr="00BE0CDA" w:rsidRDefault="00756C68" w:rsidP="002565D3">
            <w:pPr>
              <w:pStyle w:val="TableParagraph"/>
              <w:ind w:left="115" w:right="540"/>
              <w:rPr>
                <w:rFonts w:ascii="Times New Roman"/>
                <w:sz w:val="20"/>
              </w:rPr>
            </w:pPr>
            <w:r>
              <w:rPr>
                <w:rFonts w:ascii="Times New Roman"/>
                <w:sz w:val="20"/>
              </w:rPr>
              <w:t xml:space="preserve">800 LaSalle Avenue, </w:t>
            </w:r>
            <w:r w:rsidRPr="00BE0CDA">
              <w:rPr>
                <w:rFonts w:ascii="Times New Roman"/>
                <w:sz w:val="20"/>
              </w:rPr>
              <w:t>Suite 500</w:t>
            </w:r>
          </w:p>
          <w:p w14:paraId="22AB2B48" w14:textId="77777777" w:rsidR="00756C68" w:rsidRDefault="00756C68" w:rsidP="002565D3">
            <w:pPr>
              <w:pStyle w:val="TableParagraph"/>
              <w:ind w:left="115" w:right="540"/>
              <w:rPr>
                <w:rFonts w:ascii="Times New Roman"/>
                <w:sz w:val="20"/>
              </w:rPr>
            </w:pPr>
            <w:r w:rsidRPr="00BE0CDA">
              <w:rPr>
                <w:rFonts w:ascii="Times New Roman"/>
                <w:sz w:val="20"/>
              </w:rPr>
              <w:t>Minneapolis, MN 55402</w:t>
            </w:r>
          </w:p>
          <w:p w14:paraId="1BA8269A" w14:textId="77777777" w:rsidR="005639FD" w:rsidRPr="00BE0CDA" w:rsidRDefault="005639FD" w:rsidP="002565D3">
            <w:pPr>
              <w:pStyle w:val="TableParagraph"/>
              <w:ind w:left="115" w:right="540"/>
              <w:rPr>
                <w:rFonts w:ascii="Times New Roman"/>
                <w:sz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1CDD9353"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10. Work Unit No.</w:t>
            </w:r>
          </w:p>
        </w:tc>
      </w:tr>
      <w:tr w:rsidR="00756C68" w:rsidRPr="004906B7" w14:paraId="22451169" w14:textId="77777777" w:rsidTr="002565D3">
        <w:trPr>
          <w:trHeight w:val="20"/>
        </w:trPr>
        <w:tc>
          <w:tcPr>
            <w:tcW w:w="5290" w:type="dxa"/>
            <w:gridSpan w:val="4"/>
            <w:vMerge/>
            <w:tcBorders>
              <w:left w:val="single" w:sz="4" w:space="0" w:color="000000"/>
              <w:bottom w:val="single" w:sz="4" w:space="0" w:color="000000"/>
              <w:right w:val="single" w:sz="4" w:space="0" w:color="000000"/>
            </w:tcBorders>
          </w:tcPr>
          <w:p w14:paraId="1F0005BC" w14:textId="77777777" w:rsidR="00756C68" w:rsidRPr="004906B7" w:rsidRDefault="00756C68" w:rsidP="002565D3"/>
        </w:tc>
        <w:tc>
          <w:tcPr>
            <w:tcW w:w="4250" w:type="dxa"/>
            <w:gridSpan w:val="3"/>
            <w:tcBorders>
              <w:top w:val="single" w:sz="4" w:space="0" w:color="000000"/>
              <w:left w:val="single" w:sz="4" w:space="0" w:color="000000"/>
              <w:bottom w:val="single" w:sz="4" w:space="0" w:color="000000"/>
              <w:right w:val="single" w:sz="4" w:space="0" w:color="000000"/>
            </w:tcBorders>
          </w:tcPr>
          <w:p w14:paraId="5EE8C11B"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11. Contract or Grant No.</w:t>
            </w:r>
          </w:p>
        </w:tc>
      </w:tr>
      <w:tr w:rsidR="00756C68" w:rsidRPr="004906B7" w14:paraId="67B93D09" w14:textId="77777777" w:rsidTr="002565D3">
        <w:trPr>
          <w:trHeight w:val="20"/>
        </w:trPr>
        <w:tc>
          <w:tcPr>
            <w:tcW w:w="5290" w:type="dxa"/>
            <w:gridSpan w:val="4"/>
            <w:vMerge w:val="restart"/>
            <w:tcBorders>
              <w:top w:val="single" w:sz="4" w:space="0" w:color="000000"/>
              <w:left w:val="single" w:sz="4" w:space="0" w:color="000000"/>
              <w:right w:val="single" w:sz="4" w:space="0" w:color="000000"/>
            </w:tcBorders>
          </w:tcPr>
          <w:p w14:paraId="4EB9B280" w14:textId="77777777" w:rsidR="00756C68" w:rsidRDefault="00756C68" w:rsidP="002565D3">
            <w:pPr>
              <w:pStyle w:val="TableParagraph"/>
              <w:ind w:left="115" w:right="360"/>
              <w:rPr>
                <w:rFonts w:ascii="Times New Roman"/>
                <w:sz w:val="20"/>
              </w:rPr>
            </w:pPr>
            <w:r w:rsidRPr="004906B7">
              <w:rPr>
                <w:rFonts w:ascii="Times New Roman"/>
                <w:sz w:val="20"/>
              </w:rPr>
              <w:t xml:space="preserve">12. Sponsoring Agency Name and Address </w:t>
            </w:r>
          </w:p>
          <w:p w14:paraId="4501ABAC" w14:textId="77777777" w:rsidR="00756C68" w:rsidRDefault="002565D3" w:rsidP="002565D3">
            <w:pPr>
              <w:pStyle w:val="TableParagraph"/>
              <w:ind w:left="115"/>
              <w:rPr>
                <w:rFonts w:ascii="Times New Roman"/>
                <w:sz w:val="20"/>
              </w:rPr>
            </w:pPr>
            <w:r>
              <w:rPr>
                <w:rFonts w:ascii="Times New Roman"/>
                <w:sz w:val="20"/>
              </w:rPr>
              <w:t>Clear Roads Pooled Fund Study</w:t>
            </w:r>
          </w:p>
          <w:p w14:paraId="6C23B0C9" w14:textId="77777777" w:rsidR="002565D3" w:rsidRPr="002565D3" w:rsidRDefault="002565D3" w:rsidP="002565D3">
            <w:pPr>
              <w:pStyle w:val="TableParagraph"/>
              <w:ind w:left="115"/>
              <w:rPr>
                <w:rFonts w:ascii="Times New Roman"/>
                <w:sz w:val="20"/>
              </w:rPr>
            </w:pPr>
            <w:r w:rsidRPr="002565D3">
              <w:rPr>
                <w:rFonts w:ascii="Times New Roman"/>
                <w:sz w:val="20"/>
              </w:rPr>
              <w:t>Lead State: Minnesota Department of Transportation</w:t>
            </w:r>
          </w:p>
          <w:p w14:paraId="3041FDEA" w14:textId="77777777" w:rsidR="002565D3" w:rsidRPr="002565D3" w:rsidRDefault="002565D3" w:rsidP="002565D3">
            <w:pPr>
              <w:pStyle w:val="TableParagraph"/>
              <w:ind w:left="115"/>
              <w:rPr>
                <w:rFonts w:ascii="Times New Roman"/>
                <w:sz w:val="20"/>
              </w:rPr>
            </w:pPr>
            <w:r w:rsidRPr="002565D3">
              <w:rPr>
                <w:rFonts w:ascii="Times New Roman"/>
                <w:sz w:val="20"/>
              </w:rPr>
              <w:t>Research Services Section</w:t>
            </w:r>
          </w:p>
          <w:p w14:paraId="6EB6CD40" w14:textId="77777777" w:rsidR="002565D3" w:rsidRPr="002565D3" w:rsidRDefault="002565D3" w:rsidP="002565D3">
            <w:pPr>
              <w:pStyle w:val="TableParagraph"/>
              <w:ind w:left="115"/>
              <w:rPr>
                <w:rFonts w:ascii="Times New Roman"/>
                <w:sz w:val="20"/>
              </w:rPr>
            </w:pPr>
            <w:r w:rsidRPr="002565D3">
              <w:rPr>
                <w:rFonts w:ascii="Times New Roman"/>
                <w:sz w:val="20"/>
              </w:rPr>
              <w:t>395 John Ireland Boulevard, MS 330</w:t>
            </w:r>
          </w:p>
          <w:p w14:paraId="75ED08E2" w14:textId="77777777" w:rsidR="002565D3" w:rsidRDefault="002565D3" w:rsidP="002565D3">
            <w:pPr>
              <w:pStyle w:val="TableParagraph"/>
              <w:ind w:left="115"/>
              <w:rPr>
                <w:rFonts w:ascii="Times New Roman"/>
                <w:sz w:val="20"/>
              </w:rPr>
            </w:pPr>
            <w:r w:rsidRPr="002565D3">
              <w:rPr>
                <w:rFonts w:ascii="Times New Roman"/>
                <w:sz w:val="20"/>
              </w:rPr>
              <w:t>St. Paul, MN 55155</w:t>
            </w:r>
          </w:p>
          <w:p w14:paraId="217AB107" w14:textId="77777777" w:rsidR="005639FD" w:rsidRPr="004906B7" w:rsidRDefault="005639FD" w:rsidP="002565D3">
            <w:pPr>
              <w:pStyle w:val="TableParagraph"/>
              <w:ind w:left="115"/>
              <w:rPr>
                <w:rFonts w:ascii="Times New Roman" w:eastAsia="Times New Roman" w:hAnsi="Times New Roman" w:cs="Times New Roman"/>
                <w:sz w:val="20"/>
                <w:szCs w:val="20"/>
              </w:rPr>
            </w:pPr>
          </w:p>
        </w:tc>
        <w:tc>
          <w:tcPr>
            <w:tcW w:w="4250" w:type="dxa"/>
            <w:gridSpan w:val="3"/>
            <w:tcBorders>
              <w:top w:val="single" w:sz="4" w:space="0" w:color="000000"/>
              <w:left w:val="single" w:sz="4" w:space="0" w:color="000000"/>
              <w:bottom w:val="single" w:sz="4" w:space="0" w:color="000000"/>
              <w:right w:val="single" w:sz="4" w:space="0" w:color="000000"/>
            </w:tcBorders>
          </w:tcPr>
          <w:p w14:paraId="7AE614CF" w14:textId="77777777" w:rsidR="00756C68" w:rsidRPr="004906B7" w:rsidRDefault="00756C68" w:rsidP="002565D3">
            <w:pPr>
              <w:pStyle w:val="TableParagraph"/>
              <w:ind w:left="115" w:right="988"/>
              <w:rPr>
                <w:rFonts w:ascii="Times New Roman" w:eastAsia="Times New Roman" w:hAnsi="Times New Roman" w:cs="Times New Roman"/>
                <w:sz w:val="20"/>
                <w:szCs w:val="20"/>
              </w:rPr>
            </w:pPr>
            <w:r w:rsidRPr="004906B7">
              <w:rPr>
                <w:rFonts w:ascii="Times New Roman"/>
                <w:sz w:val="20"/>
              </w:rPr>
              <w:t xml:space="preserve">13. Type of Report and Period </w:t>
            </w:r>
          </w:p>
        </w:tc>
      </w:tr>
      <w:tr w:rsidR="00756C68" w:rsidRPr="004906B7" w14:paraId="2E6644F0" w14:textId="77777777" w:rsidTr="002565D3">
        <w:trPr>
          <w:trHeight w:val="20"/>
        </w:trPr>
        <w:tc>
          <w:tcPr>
            <w:tcW w:w="5290" w:type="dxa"/>
            <w:gridSpan w:val="4"/>
            <w:vMerge/>
            <w:tcBorders>
              <w:left w:val="single" w:sz="4" w:space="0" w:color="000000"/>
              <w:bottom w:val="single" w:sz="4" w:space="0" w:color="000000"/>
              <w:right w:val="single" w:sz="4" w:space="0" w:color="000000"/>
            </w:tcBorders>
          </w:tcPr>
          <w:p w14:paraId="48677B94" w14:textId="77777777" w:rsidR="00756C68" w:rsidRPr="004906B7" w:rsidRDefault="00756C68" w:rsidP="002565D3"/>
        </w:tc>
        <w:tc>
          <w:tcPr>
            <w:tcW w:w="4250" w:type="dxa"/>
            <w:gridSpan w:val="3"/>
            <w:tcBorders>
              <w:top w:val="single" w:sz="4" w:space="0" w:color="000000"/>
              <w:left w:val="single" w:sz="4" w:space="0" w:color="000000"/>
              <w:bottom w:val="single" w:sz="4" w:space="0" w:color="000000"/>
              <w:right w:val="single" w:sz="4" w:space="0" w:color="000000"/>
            </w:tcBorders>
          </w:tcPr>
          <w:p w14:paraId="44FCB987" w14:textId="77777777" w:rsidR="00756C68" w:rsidRPr="004906B7" w:rsidRDefault="00756C68" w:rsidP="002565D3">
            <w:pPr>
              <w:pStyle w:val="TableParagraph"/>
              <w:ind w:left="115" w:right="1792"/>
              <w:rPr>
                <w:rFonts w:ascii="Times New Roman" w:eastAsia="Times New Roman" w:hAnsi="Times New Roman" w:cs="Times New Roman"/>
                <w:sz w:val="20"/>
                <w:szCs w:val="20"/>
              </w:rPr>
            </w:pPr>
            <w:r w:rsidRPr="004906B7">
              <w:rPr>
                <w:rFonts w:ascii="Times New Roman"/>
                <w:sz w:val="20"/>
              </w:rPr>
              <w:t xml:space="preserve">14. Sponsoring Agency Code </w:t>
            </w:r>
          </w:p>
        </w:tc>
      </w:tr>
      <w:tr w:rsidR="00756C68" w:rsidRPr="004906B7" w14:paraId="515907DA" w14:textId="77777777" w:rsidTr="002565D3">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246F7D50" w14:textId="77777777" w:rsidR="00756C68" w:rsidRDefault="00756C68" w:rsidP="002565D3">
            <w:pPr>
              <w:pStyle w:val="TableParagraph"/>
              <w:ind w:left="115"/>
              <w:rPr>
                <w:rFonts w:ascii="Times New Roman"/>
                <w:sz w:val="20"/>
              </w:rPr>
            </w:pPr>
            <w:r w:rsidRPr="004906B7">
              <w:rPr>
                <w:rFonts w:ascii="Times New Roman"/>
                <w:sz w:val="20"/>
              </w:rPr>
              <w:t>15. Supplementary Notes</w:t>
            </w:r>
          </w:p>
          <w:p w14:paraId="64271C89" w14:textId="77777777" w:rsidR="00756C68" w:rsidRDefault="002565D3" w:rsidP="002565D3">
            <w:pPr>
              <w:pStyle w:val="TableParagraph"/>
              <w:ind w:left="115"/>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 xml:space="preserve">Project completed for Clear Roads Pooled Fund program, TPF-5(218). See </w:t>
            </w:r>
            <w:hyperlink r:id="rId16" w:history="1">
              <w:r w:rsidR="005639FD" w:rsidRPr="005331B7">
                <w:rPr>
                  <w:rStyle w:val="Hyperlink"/>
                  <w:rFonts w:ascii="Times New Roman" w:eastAsia="Times New Roman" w:hAnsi="Times New Roman" w:cs="Times New Roman"/>
                  <w:sz w:val="20"/>
                  <w:szCs w:val="20"/>
                </w:rPr>
                <w:t>www.clearroads.org</w:t>
              </w:r>
            </w:hyperlink>
            <w:r w:rsidRPr="002565D3">
              <w:rPr>
                <w:rFonts w:ascii="Times New Roman" w:eastAsia="Times New Roman" w:hAnsi="Times New Roman" w:cs="Times New Roman"/>
                <w:sz w:val="20"/>
                <w:szCs w:val="20"/>
              </w:rPr>
              <w:t>.</w:t>
            </w:r>
          </w:p>
          <w:p w14:paraId="4B7E8FA2" w14:textId="77777777" w:rsidR="005639FD" w:rsidRPr="004906B7" w:rsidRDefault="005639FD" w:rsidP="002565D3">
            <w:pPr>
              <w:pStyle w:val="TableParagraph"/>
              <w:ind w:left="115"/>
              <w:rPr>
                <w:rFonts w:ascii="Times New Roman" w:eastAsia="Times New Roman" w:hAnsi="Times New Roman" w:cs="Times New Roman"/>
                <w:sz w:val="20"/>
                <w:szCs w:val="20"/>
              </w:rPr>
            </w:pPr>
          </w:p>
        </w:tc>
      </w:tr>
      <w:tr w:rsidR="00756C68" w:rsidRPr="004906B7" w14:paraId="1DB2711C" w14:textId="77777777" w:rsidTr="002565D3">
        <w:trPr>
          <w:trHeight w:val="20"/>
        </w:trPr>
        <w:tc>
          <w:tcPr>
            <w:tcW w:w="9540" w:type="dxa"/>
            <w:gridSpan w:val="7"/>
            <w:tcBorders>
              <w:top w:val="single" w:sz="4" w:space="0" w:color="000000"/>
              <w:left w:val="single" w:sz="4" w:space="0" w:color="000000"/>
              <w:bottom w:val="single" w:sz="4" w:space="0" w:color="000000"/>
              <w:right w:val="single" w:sz="4" w:space="0" w:color="000000"/>
            </w:tcBorders>
          </w:tcPr>
          <w:p w14:paraId="5F8F1368" w14:textId="77777777" w:rsidR="00756C68" w:rsidRPr="004906B7" w:rsidRDefault="00756C68" w:rsidP="002565D3">
            <w:pPr>
              <w:pStyle w:val="TableParagraph"/>
              <w:ind w:left="85"/>
              <w:rPr>
                <w:rFonts w:ascii="Times New Roman" w:eastAsia="Times New Roman" w:hAnsi="Times New Roman" w:cs="Times New Roman"/>
                <w:sz w:val="20"/>
                <w:szCs w:val="20"/>
              </w:rPr>
            </w:pPr>
            <w:r w:rsidRPr="004906B7">
              <w:rPr>
                <w:rFonts w:ascii="Times New Roman"/>
                <w:sz w:val="20"/>
              </w:rPr>
              <w:t>16. Abstract</w:t>
            </w:r>
          </w:p>
          <w:p w14:paraId="0EE85520" w14:textId="77777777" w:rsidR="00756C68" w:rsidRDefault="002565D3" w:rsidP="002565D3">
            <w:pPr>
              <w:pStyle w:val="TableParagraph"/>
              <w:ind w:left="115" w:right="223"/>
              <w:rPr>
                <w:rFonts w:ascii="Times New Roman" w:eastAsia="Times New Roman" w:hAnsi="Times New Roman" w:cs="Times New Roman"/>
                <w:sz w:val="20"/>
                <w:szCs w:val="20"/>
              </w:rPr>
            </w:pPr>
            <w:r w:rsidRPr="002565D3">
              <w:rPr>
                <w:rFonts w:ascii="Times New Roman" w:eastAsia="Times New Roman" w:hAnsi="Times New Roman" w:cs="Times New Roman"/>
                <w:sz w:val="20"/>
                <w:szCs w:val="20"/>
              </w:rPr>
              <w:t>Winter road maintenance accounts for roughly 20 percent of state DOT maintenance budgets. State and local agencies spend over $2.3 billion on winter operations annually. As such, effective winter maintenance operations incorporating</w:t>
            </w:r>
            <w:r w:rsidR="00766313">
              <w:rPr>
                <w:rFonts w:ascii="Times New Roman" w:eastAsia="Times New Roman" w:hAnsi="Times New Roman" w:cs="Times New Roman"/>
                <w:sz w:val="20"/>
                <w:szCs w:val="20"/>
              </w:rPr>
              <w:t xml:space="preserve"> </w:t>
            </w:r>
            <w:r w:rsidRPr="002565D3">
              <w:rPr>
                <w:rFonts w:ascii="Times New Roman" w:eastAsia="Times New Roman" w:hAnsi="Times New Roman" w:cs="Times New Roman"/>
                <w:sz w:val="20"/>
                <w:szCs w:val="20"/>
              </w:rPr>
              <w:t>smart uses of methods, techniques, technologies, equipment and materials becomes essential.</w:t>
            </w:r>
            <w:r w:rsidR="00766313">
              <w:rPr>
                <w:rFonts w:ascii="Times New Roman" w:eastAsia="Times New Roman" w:hAnsi="Times New Roman" w:cs="Times New Roman"/>
                <w:sz w:val="20"/>
                <w:szCs w:val="20"/>
              </w:rPr>
              <w:t xml:space="preserve"> </w:t>
            </w:r>
            <w:r w:rsidRPr="002565D3">
              <w:rPr>
                <w:rFonts w:ascii="Times New Roman" w:eastAsia="Times New Roman" w:hAnsi="Times New Roman" w:cs="Times New Roman"/>
                <w:sz w:val="20"/>
                <w:szCs w:val="20"/>
              </w:rPr>
              <w:t>Among various winter maintenance technologies, automated vehicle location (AVL) and global positioning systems (GPS) have been widely used</w:t>
            </w:r>
            <w:r w:rsidR="00766313">
              <w:rPr>
                <w:rFonts w:ascii="Times New Roman" w:eastAsia="Times New Roman" w:hAnsi="Times New Roman" w:cs="Times New Roman"/>
                <w:sz w:val="20"/>
                <w:szCs w:val="20"/>
              </w:rPr>
              <w:t xml:space="preserve"> </w:t>
            </w:r>
            <w:r w:rsidRPr="002565D3">
              <w:rPr>
                <w:rFonts w:ascii="Times New Roman" w:eastAsia="Times New Roman" w:hAnsi="Times New Roman" w:cs="Times New Roman"/>
                <w:sz w:val="20"/>
                <w:szCs w:val="20"/>
              </w:rPr>
              <w:t>by transportation agencies to monitor vehicle locations and equipment operational status for winter road maintenance operations.</w:t>
            </w:r>
          </w:p>
          <w:p w14:paraId="02166606" w14:textId="77777777" w:rsidR="00756C68" w:rsidRDefault="00756C68" w:rsidP="002565D3">
            <w:pPr>
              <w:pStyle w:val="TableParagraph"/>
              <w:ind w:left="115" w:right="223"/>
              <w:rPr>
                <w:rFonts w:ascii="Times New Roman" w:eastAsia="Times New Roman" w:hAnsi="Times New Roman" w:cs="Times New Roman"/>
                <w:sz w:val="20"/>
                <w:szCs w:val="20"/>
              </w:rPr>
            </w:pPr>
          </w:p>
          <w:p w14:paraId="3054ACE7" w14:textId="77777777" w:rsidR="00766313" w:rsidRDefault="00766313" w:rsidP="002565D3">
            <w:pPr>
              <w:pStyle w:val="TableParagraph"/>
              <w:ind w:left="115" w:right="223"/>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This document is one of the six case studies conducted for the Clear Roads project entitled </w:t>
            </w:r>
            <w:r w:rsidRPr="00521465">
              <w:rPr>
                <w:rFonts w:ascii="Times New Roman" w:eastAsia="Times New Roman" w:hAnsi="Times New Roman" w:cs="Times New Roman"/>
                <w:i/>
                <w:sz w:val="20"/>
                <w:szCs w:val="20"/>
              </w:rPr>
              <w:t>Utilization of AVL/GPS</w:t>
            </w:r>
            <w:r w:rsidR="006A0049">
              <w:rPr>
                <w:rFonts w:ascii="Times New Roman" w:eastAsia="Times New Roman" w:hAnsi="Times New Roman" w:cs="Times New Roman"/>
                <w:i/>
                <w:sz w:val="20"/>
                <w:szCs w:val="20"/>
              </w:rPr>
              <w:t xml:space="preserve"> Technology</w:t>
            </w:r>
            <w:r w:rsidRPr="00521465">
              <w:rPr>
                <w:rFonts w:ascii="Times New Roman" w:eastAsia="Times New Roman" w:hAnsi="Times New Roman" w:cs="Times New Roman"/>
                <w:i/>
                <w:sz w:val="20"/>
                <w:szCs w:val="20"/>
              </w:rPr>
              <w:t>: Case Studies</w:t>
            </w:r>
            <w:r>
              <w:rPr>
                <w:rFonts w:ascii="Times New Roman" w:eastAsia="Times New Roman" w:hAnsi="Times New Roman" w:cs="Times New Roman"/>
                <w:sz w:val="20"/>
                <w:szCs w:val="20"/>
              </w:rPr>
              <w:t xml:space="preserve">.  This case study report </w:t>
            </w:r>
            <w:r w:rsidRPr="00766313">
              <w:rPr>
                <w:rFonts w:ascii="Times New Roman" w:eastAsia="Times New Roman" w:hAnsi="Times New Roman" w:cs="Times New Roman"/>
                <w:sz w:val="20"/>
                <w:szCs w:val="20"/>
              </w:rPr>
              <w:t xml:space="preserve">summarizes </w:t>
            </w:r>
            <w:r>
              <w:rPr>
                <w:rFonts w:ascii="Times New Roman" w:eastAsia="Times New Roman" w:hAnsi="Times New Roman" w:cs="Times New Roman"/>
                <w:sz w:val="20"/>
                <w:szCs w:val="20"/>
              </w:rPr>
              <w:t>Utah Department of Transportation’s</w:t>
            </w:r>
            <w:r w:rsidRPr="00766313">
              <w:rPr>
                <w:rFonts w:ascii="Times New Roman" w:eastAsia="Times New Roman" w:hAnsi="Times New Roman" w:cs="Times New Roman"/>
                <w:sz w:val="20"/>
                <w:szCs w:val="20"/>
              </w:rPr>
              <w:t xml:space="preserve"> experiences and lessons learned in using AVL/GPS technologies for winter maintenance.</w:t>
            </w:r>
            <w:r>
              <w:rPr>
                <w:rFonts w:ascii="Times New Roman" w:eastAsia="Times New Roman" w:hAnsi="Times New Roman" w:cs="Times New Roman"/>
                <w:sz w:val="20"/>
                <w:szCs w:val="20"/>
              </w:rPr>
              <w:t xml:space="preserve"> The</w:t>
            </w:r>
            <w:r w:rsidRPr="00766313">
              <w:rPr>
                <w:rFonts w:ascii="Times New Roman" w:eastAsia="Times New Roman" w:hAnsi="Times New Roman" w:cs="Times New Roman"/>
                <w:sz w:val="20"/>
                <w:szCs w:val="20"/>
              </w:rPr>
              <w:t xml:space="preserve"> case stud</w:t>
            </w:r>
            <w:r>
              <w:rPr>
                <w:rFonts w:ascii="Times New Roman" w:eastAsia="Times New Roman" w:hAnsi="Times New Roman" w:cs="Times New Roman"/>
                <w:sz w:val="20"/>
                <w:szCs w:val="20"/>
              </w:rPr>
              <w:t>y</w:t>
            </w:r>
            <w:r w:rsidRPr="00766313">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took</w:t>
            </w:r>
            <w:r w:rsidRPr="00766313">
              <w:rPr>
                <w:rFonts w:ascii="Times New Roman" w:eastAsia="Times New Roman" w:hAnsi="Times New Roman" w:cs="Times New Roman"/>
                <w:sz w:val="20"/>
                <w:szCs w:val="20"/>
              </w:rPr>
              <w:t xml:space="preserve"> a broad view, examining agencies’ decision-making processes; implementation steps; difficulties and lessons learned; and documented benefits and costs for different tiers of AVL/GPS implementation</w:t>
            </w:r>
            <w:r>
              <w:rPr>
                <w:rFonts w:ascii="Times New Roman" w:eastAsia="Times New Roman" w:hAnsi="Times New Roman" w:cs="Times New Roman"/>
                <w:sz w:val="20"/>
                <w:szCs w:val="20"/>
              </w:rPr>
              <w:t>.</w:t>
            </w:r>
          </w:p>
          <w:p w14:paraId="3B79E0A7" w14:textId="77777777" w:rsidR="00E32297" w:rsidRDefault="00E32297" w:rsidP="002565D3">
            <w:pPr>
              <w:pStyle w:val="TableParagraph"/>
              <w:ind w:left="115" w:right="223"/>
              <w:rPr>
                <w:rFonts w:ascii="Times New Roman" w:eastAsia="Times New Roman" w:hAnsi="Times New Roman" w:cs="Times New Roman"/>
                <w:sz w:val="20"/>
                <w:szCs w:val="20"/>
              </w:rPr>
            </w:pPr>
          </w:p>
          <w:p w14:paraId="4DAC4321" w14:textId="77777777" w:rsidR="00E32297" w:rsidRDefault="00E32297" w:rsidP="002565D3">
            <w:pPr>
              <w:pStyle w:val="TableParagraph"/>
              <w:ind w:left="115" w:right="223"/>
              <w:rPr>
                <w:rFonts w:ascii="Times New Roman" w:eastAsia="Times New Roman" w:hAnsi="Times New Roman" w:cs="Times New Roman"/>
                <w:sz w:val="20"/>
                <w:szCs w:val="20"/>
              </w:rPr>
            </w:pPr>
          </w:p>
          <w:p w14:paraId="6498285F" w14:textId="77777777" w:rsidR="00E32297" w:rsidRDefault="00E32297" w:rsidP="002565D3">
            <w:pPr>
              <w:pStyle w:val="TableParagraph"/>
              <w:ind w:left="115" w:right="223"/>
              <w:rPr>
                <w:rFonts w:ascii="Times New Roman" w:eastAsia="Times New Roman" w:hAnsi="Times New Roman" w:cs="Times New Roman"/>
                <w:sz w:val="20"/>
                <w:szCs w:val="20"/>
              </w:rPr>
            </w:pPr>
          </w:p>
          <w:p w14:paraId="3C51A71E" w14:textId="77777777" w:rsidR="00E32297" w:rsidRDefault="00E32297" w:rsidP="002565D3">
            <w:pPr>
              <w:pStyle w:val="TableParagraph"/>
              <w:ind w:left="115" w:right="223"/>
              <w:rPr>
                <w:rFonts w:ascii="Times New Roman" w:eastAsia="Times New Roman" w:hAnsi="Times New Roman" w:cs="Times New Roman"/>
                <w:sz w:val="20"/>
                <w:szCs w:val="20"/>
              </w:rPr>
            </w:pPr>
          </w:p>
          <w:p w14:paraId="2385053D" w14:textId="77777777" w:rsidR="00E32297" w:rsidRDefault="00E32297" w:rsidP="002565D3">
            <w:pPr>
              <w:pStyle w:val="TableParagraph"/>
              <w:ind w:left="115" w:right="223"/>
              <w:rPr>
                <w:rFonts w:ascii="Times New Roman" w:eastAsia="Times New Roman" w:hAnsi="Times New Roman" w:cs="Times New Roman"/>
                <w:sz w:val="20"/>
                <w:szCs w:val="20"/>
              </w:rPr>
            </w:pPr>
          </w:p>
          <w:p w14:paraId="4126B8BF" w14:textId="77777777" w:rsidR="00E32297" w:rsidRDefault="00E32297" w:rsidP="002565D3">
            <w:pPr>
              <w:pStyle w:val="TableParagraph"/>
              <w:ind w:left="115" w:right="223"/>
              <w:rPr>
                <w:rFonts w:ascii="Times New Roman" w:eastAsia="Times New Roman" w:hAnsi="Times New Roman" w:cs="Times New Roman"/>
                <w:sz w:val="20"/>
                <w:szCs w:val="20"/>
              </w:rPr>
            </w:pPr>
          </w:p>
          <w:p w14:paraId="058A4B16" w14:textId="77777777" w:rsidR="00E32297" w:rsidRDefault="00E32297" w:rsidP="002565D3">
            <w:pPr>
              <w:pStyle w:val="TableParagraph"/>
              <w:ind w:left="115" w:right="223"/>
              <w:rPr>
                <w:rFonts w:ascii="Times New Roman" w:eastAsia="Times New Roman" w:hAnsi="Times New Roman" w:cs="Times New Roman"/>
                <w:sz w:val="20"/>
                <w:szCs w:val="20"/>
              </w:rPr>
            </w:pPr>
          </w:p>
          <w:p w14:paraId="256F3A59" w14:textId="77777777" w:rsidR="00E32297" w:rsidRDefault="00E32297" w:rsidP="002565D3">
            <w:pPr>
              <w:pStyle w:val="TableParagraph"/>
              <w:ind w:left="115" w:right="223"/>
              <w:rPr>
                <w:rFonts w:ascii="Times New Roman" w:eastAsia="Times New Roman" w:hAnsi="Times New Roman" w:cs="Times New Roman"/>
                <w:sz w:val="20"/>
                <w:szCs w:val="20"/>
              </w:rPr>
            </w:pPr>
          </w:p>
          <w:p w14:paraId="371E3A61" w14:textId="77777777" w:rsidR="00756C68" w:rsidRPr="004906B7" w:rsidRDefault="00756C68" w:rsidP="002565D3">
            <w:pPr>
              <w:pStyle w:val="TableParagraph"/>
              <w:ind w:left="115" w:right="223"/>
              <w:rPr>
                <w:rFonts w:ascii="Times New Roman" w:eastAsia="Times New Roman" w:hAnsi="Times New Roman" w:cs="Times New Roman"/>
                <w:sz w:val="20"/>
                <w:szCs w:val="20"/>
              </w:rPr>
            </w:pPr>
          </w:p>
        </w:tc>
      </w:tr>
      <w:tr w:rsidR="00756C68" w:rsidRPr="004906B7" w14:paraId="5978EF03" w14:textId="77777777" w:rsidTr="002565D3">
        <w:trPr>
          <w:trHeight w:val="20"/>
        </w:trPr>
        <w:tc>
          <w:tcPr>
            <w:tcW w:w="4410" w:type="dxa"/>
            <w:gridSpan w:val="3"/>
            <w:tcBorders>
              <w:top w:val="single" w:sz="4" w:space="0" w:color="000000"/>
              <w:left w:val="single" w:sz="4" w:space="0" w:color="000000"/>
              <w:bottom w:val="single" w:sz="4" w:space="0" w:color="000000"/>
              <w:right w:val="single" w:sz="4" w:space="0" w:color="000000"/>
            </w:tcBorders>
          </w:tcPr>
          <w:p w14:paraId="61A9F8CA"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17. Key Words</w:t>
            </w:r>
          </w:p>
          <w:p w14:paraId="50BA515F" w14:textId="77777777" w:rsidR="00756C68" w:rsidRPr="004906B7" w:rsidRDefault="00756C68" w:rsidP="002565D3">
            <w:pPr>
              <w:pStyle w:val="TableParagraph"/>
              <w:ind w:left="115" w:right="209"/>
              <w:rPr>
                <w:rFonts w:ascii="Times New Roman" w:eastAsia="Times New Roman" w:hAnsi="Times New Roman" w:cs="Times New Roman"/>
                <w:sz w:val="20"/>
                <w:szCs w:val="20"/>
              </w:rPr>
            </w:pPr>
            <w:r>
              <w:rPr>
                <w:rFonts w:ascii="Times New Roman" w:hAnsi="Times New Roman"/>
                <w:sz w:val="20"/>
              </w:rPr>
              <w:t>Automated Vehicle Location (AVL), Global Positioning Systems (GPS), Maintenance, Technology</w:t>
            </w:r>
          </w:p>
        </w:tc>
        <w:tc>
          <w:tcPr>
            <w:tcW w:w="5130" w:type="dxa"/>
            <w:gridSpan w:val="4"/>
            <w:tcBorders>
              <w:top w:val="single" w:sz="4" w:space="0" w:color="000000"/>
              <w:left w:val="single" w:sz="4" w:space="0" w:color="000000"/>
              <w:bottom w:val="single" w:sz="4" w:space="0" w:color="000000"/>
              <w:right w:val="single" w:sz="4" w:space="0" w:color="000000"/>
            </w:tcBorders>
          </w:tcPr>
          <w:p w14:paraId="16D08A3F"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18. Distribution Statement</w:t>
            </w:r>
          </w:p>
          <w:p w14:paraId="59545978" w14:textId="77777777" w:rsidR="00756C68" w:rsidRPr="004906B7" w:rsidRDefault="00756C68" w:rsidP="002565D3">
            <w:pPr>
              <w:pStyle w:val="TableParagraph"/>
              <w:ind w:left="115" w:right="530"/>
              <w:rPr>
                <w:rFonts w:ascii="Times New Roman"/>
                <w:sz w:val="20"/>
              </w:rPr>
            </w:pPr>
            <w:r w:rsidRPr="004906B7">
              <w:rPr>
                <w:rFonts w:ascii="Times New Roman"/>
                <w:sz w:val="20"/>
              </w:rPr>
              <w:t>No restrictions. This document is available to the public through the National Technical Information Service, Springfield, VA 22161.</w:t>
            </w:r>
          </w:p>
          <w:p w14:paraId="13F92E7B" w14:textId="77777777" w:rsidR="00756C68" w:rsidRPr="004906B7" w:rsidRDefault="00756C68" w:rsidP="002565D3">
            <w:pPr>
              <w:pStyle w:val="TableParagraph"/>
              <w:ind w:left="115" w:right="530"/>
              <w:rPr>
                <w:rFonts w:ascii="Times New Roman" w:eastAsia="Times New Roman" w:hAnsi="Times New Roman" w:cs="Times New Roman"/>
                <w:sz w:val="20"/>
                <w:szCs w:val="20"/>
              </w:rPr>
            </w:pPr>
            <w:r w:rsidRPr="004906B7">
              <w:rPr>
                <w:rFonts w:ascii="Times New Roman"/>
                <w:sz w:val="20"/>
              </w:rPr>
              <w:t>http://www.ntis.gov</w:t>
            </w:r>
          </w:p>
        </w:tc>
      </w:tr>
      <w:tr w:rsidR="00756C68" w:rsidRPr="004906B7" w14:paraId="35477A5D" w14:textId="77777777" w:rsidTr="002565D3">
        <w:trPr>
          <w:trHeight w:val="20"/>
        </w:trPr>
        <w:tc>
          <w:tcPr>
            <w:tcW w:w="3150" w:type="dxa"/>
            <w:gridSpan w:val="2"/>
            <w:tcBorders>
              <w:top w:val="single" w:sz="4" w:space="0" w:color="000000"/>
              <w:left w:val="single" w:sz="4" w:space="0" w:color="000000"/>
              <w:bottom w:val="single" w:sz="4" w:space="0" w:color="000000"/>
              <w:right w:val="single" w:sz="4" w:space="0" w:color="000000"/>
            </w:tcBorders>
          </w:tcPr>
          <w:p w14:paraId="0F762720" w14:textId="77777777" w:rsidR="00756C68" w:rsidRPr="004906B7" w:rsidRDefault="00756C68" w:rsidP="002565D3">
            <w:pPr>
              <w:pStyle w:val="TableParagraph"/>
              <w:ind w:left="115" w:right="140"/>
              <w:rPr>
                <w:rFonts w:ascii="Times New Roman" w:eastAsia="Times New Roman" w:hAnsi="Times New Roman" w:cs="Times New Roman"/>
                <w:sz w:val="20"/>
                <w:szCs w:val="20"/>
              </w:rPr>
            </w:pPr>
            <w:r w:rsidRPr="004906B7">
              <w:rPr>
                <w:rFonts w:ascii="Times New Roman"/>
                <w:sz w:val="20"/>
              </w:rPr>
              <w:t>19. Security Classif. (of this report) Unclassified</w:t>
            </w:r>
          </w:p>
        </w:tc>
        <w:tc>
          <w:tcPr>
            <w:tcW w:w="3150" w:type="dxa"/>
            <w:gridSpan w:val="3"/>
            <w:tcBorders>
              <w:top w:val="single" w:sz="4" w:space="0" w:color="000000"/>
              <w:left w:val="single" w:sz="4" w:space="0" w:color="000000"/>
              <w:bottom w:val="single" w:sz="4" w:space="0" w:color="000000"/>
              <w:right w:val="single" w:sz="4" w:space="0" w:color="000000"/>
            </w:tcBorders>
          </w:tcPr>
          <w:p w14:paraId="42C7B2B8" w14:textId="77777777" w:rsidR="00756C68" w:rsidRPr="004906B7" w:rsidRDefault="00756C68" w:rsidP="002565D3">
            <w:pPr>
              <w:pStyle w:val="TableParagraph"/>
              <w:ind w:left="115" w:right="289"/>
              <w:rPr>
                <w:rFonts w:ascii="Times New Roman" w:eastAsia="Times New Roman" w:hAnsi="Times New Roman" w:cs="Times New Roman"/>
                <w:sz w:val="20"/>
                <w:szCs w:val="20"/>
              </w:rPr>
            </w:pPr>
            <w:r w:rsidRPr="004906B7">
              <w:rPr>
                <w:rFonts w:ascii="Times New Roman"/>
                <w:sz w:val="20"/>
              </w:rPr>
              <w:t>20. Security Classif. (of this page) Unclassified</w:t>
            </w:r>
          </w:p>
        </w:tc>
        <w:tc>
          <w:tcPr>
            <w:tcW w:w="1710" w:type="dxa"/>
            <w:tcBorders>
              <w:top w:val="single" w:sz="4" w:space="0" w:color="000000"/>
              <w:left w:val="single" w:sz="4" w:space="0" w:color="000000"/>
              <w:bottom w:val="single" w:sz="4" w:space="0" w:color="000000"/>
              <w:right w:val="single" w:sz="4" w:space="0" w:color="000000"/>
            </w:tcBorders>
          </w:tcPr>
          <w:p w14:paraId="02200A40" w14:textId="77777777" w:rsidR="00756C68" w:rsidRDefault="00756C68" w:rsidP="002565D3">
            <w:pPr>
              <w:pStyle w:val="TableParagraph"/>
              <w:ind w:left="115" w:right="205"/>
              <w:rPr>
                <w:rFonts w:ascii="Times New Roman"/>
                <w:sz w:val="20"/>
              </w:rPr>
            </w:pPr>
            <w:r w:rsidRPr="004906B7">
              <w:rPr>
                <w:rFonts w:ascii="Times New Roman"/>
                <w:sz w:val="20"/>
              </w:rPr>
              <w:t>21. No. of Pages</w:t>
            </w:r>
          </w:p>
          <w:p w14:paraId="2235DEB7" w14:textId="77777777" w:rsidR="00756C68" w:rsidRPr="004906B7" w:rsidRDefault="00756C68" w:rsidP="002565D3">
            <w:pPr>
              <w:pStyle w:val="TableParagraph"/>
              <w:ind w:left="115" w:right="205"/>
              <w:jc w:val="center"/>
              <w:rPr>
                <w:rFonts w:ascii="Times New Roman" w:eastAsia="Times New Roman" w:hAnsi="Times New Roman" w:cs="Times New Roman"/>
                <w:sz w:val="20"/>
                <w:szCs w:val="20"/>
              </w:rPr>
            </w:pPr>
          </w:p>
        </w:tc>
        <w:tc>
          <w:tcPr>
            <w:tcW w:w="1530" w:type="dxa"/>
            <w:tcBorders>
              <w:top w:val="single" w:sz="4" w:space="0" w:color="000000"/>
              <w:left w:val="single" w:sz="4" w:space="0" w:color="000000"/>
              <w:bottom w:val="single" w:sz="4" w:space="0" w:color="000000"/>
              <w:right w:val="single" w:sz="4" w:space="0" w:color="000000"/>
            </w:tcBorders>
          </w:tcPr>
          <w:p w14:paraId="07ADE56F" w14:textId="77777777" w:rsidR="00756C68" w:rsidRPr="004906B7" w:rsidRDefault="00756C68" w:rsidP="002565D3">
            <w:pPr>
              <w:pStyle w:val="TableParagraph"/>
              <w:ind w:left="115"/>
              <w:rPr>
                <w:rFonts w:ascii="Times New Roman" w:eastAsia="Times New Roman" w:hAnsi="Times New Roman" w:cs="Times New Roman"/>
                <w:sz w:val="20"/>
                <w:szCs w:val="20"/>
              </w:rPr>
            </w:pPr>
            <w:r w:rsidRPr="004906B7">
              <w:rPr>
                <w:rFonts w:ascii="Times New Roman"/>
                <w:sz w:val="20"/>
              </w:rPr>
              <w:t>22. Price</w:t>
            </w:r>
          </w:p>
        </w:tc>
      </w:tr>
    </w:tbl>
    <w:p w14:paraId="122E0D9E" w14:textId="77777777" w:rsidR="000D13AF" w:rsidRDefault="000D13AF">
      <w:pPr>
        <w:tabs>
          <w:tab w:val="clear" w:pos="284"/>
        </w:tabs>
        <w:spacing w:line="240" w:lineRule="auto"/>
      </w:pPr>
      <w:r>
        <w:br w:type="page"/>
      </w:r>
    </w:p>
    <w:p w14:paraId="0BCD12FC" w14:textId="77777777" w:rsidR="003964F2" w:rsidRDefault="003964F2" w:rsidP="003964F2">
      <w:pPr>
        <w:pStyle w:val="TOCHeading"/>
        <w:rPr>
          <w:noProof/>
        </w:rPr>
      </w:pPr>
      <w:bookmarkStart w:id="15" w:name="Text_Contents"/>
      <w:bookmarkStart w:id="16" w:name="TOC"/>
      <w:r>
        <w:rPr>
          <w:noProof/>
        </w:rPr>
        <w:lastRenderedPageBreak/>
        <w:t>Table of Contents</w:t>
      </w:r>
      <w:bookmarkEnd w:id="15"/>
    </w:p>
    <w:p w14:paraId="1FE0F909" w14:textId="77777777" w:rsidR="00AC3E4C" w:rsidRDefault="003964F2">
      <w:pPr>
        <w:pStyle w:val="TOC1"/>
        <w:rPr>
          <w:rFonts w:asciiTheme="minorHAnsi" w:eastAsiaTheme="minorEastAsia" w:hAnsiTheme="minorHAnsi"/>
          <w:noProof/>
          <w:kern w:val="0"/>
          <w:sz w:val="22"/>
          <w:szCs w:val="22"/>
        </w:rPr>
      </w:pPr>
      <w:r>
        <w:rPr>
          <w:noProof/>
        </w:rPr>
        <w:fldChar w:fldCharType="begin"/>
      </w:r>
      <w:r>
        <w:rPr>
          <w:noProof/>
        </w:rPr>
        <w:instrText xml:space="preserve"> TOC \o "1-4" \z \u </w:instrText>
      </w:r>
      <w:r>
        <w:rPr>
          <w:noProof/>
        </w:rPr>
        <w:fldChar w:fldCharType="separate"/>
      </w:r>
      <w:r w:rsidR="00AC3E4C">
        <w:rPr>
          <w:noProof/>
        </w:rPr>
        <w:t>1.</w:t>
      </w:r>
      <w:r w:rsidR="00AC3E4C">
        <w:rPr>
          <w:rFonts w:asciiTheme="minorHAnsi" w:eastAsiaTheme="minorEastAsia" w:hAnsiTheme="minorHAnsi"/>
          <w:noProof/>
          <w:kern w:val="0"/>
          <w:sz w:val="22"/>
          <w:szCs w:val="22"/>
        </w:rPr>
        <w:tab/>
      </w:r>
      <w:r w:rsidR="00AC3E4C">
        <w:rPr>
          <w:noProof/>
        </w:rPr>
        <w:t>Overview of Utah DOT Winter Maintenance Operations</w:t>
      </w:r>
      <w:r w:rsidR="00AC3E4C">
        <w:rPr>
          <w:noProof/>
          <w:webHidden/>
        </w:rPr>
        <w:tab/>
      </w:r>
      <w:r w:rsidR="00AC3E4C">
        <w:rPr>
          <w:noProof/>
          <w:webHidden/>
        </w:rPr>
        <w:fldChar w:fldCharType="begin"/>
      </w:r>
      <w:r w:rsidR="00AC3E4C">
        <w:rPr>
          <w:noProof/>
          <w:webHidden/>
        </w:rPr>
        <w:instrText xml:space="preserve"> PAGEREF _Toc508894083 \h </w:instrText>
      </w:r>
      <w:r w:rsidR="00AC3E4C">
        <w:rPr>
          <w:noProof/>
          <w:webHidden/>
        </w:rPr>
      </w:r>
      <w:r w:rsidR="00AC3E4C">
        <w:rPr>
          <w:noProof/>
          <w:webHidden/>
        </w:rPr>
        <w:fldChar w:fldCharType="separate"/>
      </w:r>
      <w:r w:rsidR="00AC3E4C">
        <w:rPr>
          <w:noProof/>
          <w:webHidden/>
        </w:rPr>
        <w:t>1</w:t>
      </w:r>
      <w:r w:rsidR="00AC3E4C">
        <w:rPr>
          <w:noProof/>
          <w:webHidden/>
        </w:rPr>
        <w:fldChar w:fldCharType="end"/>
      </w:r>
    </w:p>
    <w:p w14:paraId="14BE9A53" w14:textId="77777777" w:rsidR="00AC3E4C" w:rsidRDefault="00AC3E4C">
      <w:pPr>
        <w:pStyle w:val="TOC2"/>
        <w:tabs>
          <w:tab w:val="left" w:pos="1134"/>
        </w:tabs>
        <w:rPr>
          <w:rFonts w:eastAsiaTheme="minorEastAsia"/>
          <w:noProof/>
          <w:kern w:val="0"/>
          <w:sz w:val="22"/>
          <w:szCs w:val="22"/>
        </w:rPr>
      </w:pPr>
      <w:r>
        <w:rPr>
          <w:noProof/>
        </w:rPr>
        <w:t>1.1</w:t>
      </w:r>
      <w:r>
        <w:rPr>
          <w:rFonts w:eastAsiaTheme="minorEastAsia"/>
          <w:noProof/>
          <w:kern w:val="0"/>
          <w:sz w:val="22"/>
          <w:szCs w:val="22"/>
        </w:rPr>
        <w:tab/>
      </w:r>
      <w:r>
        <w:rPr>
          <w:noProof/>
        </w:rPr>
        <w:t>Case Study Background</w:t>
      </w:r>
      <w:r>
        <w:rPr>
          <w:noProof/>
          <w:webHidden/>
        </w:rPr>
        <w:tab/>
      </w:r>
      <w:r>
        <w:rPr>
          <w:noProof/>
          <w:webHidden/>
        </w:rPr>
        <w:fldChar w:fldCharType="begin"/>
      </w:r>
      <w:r>
        <w:rPr>
          <w:noProof/>
          <w:webHidden/>
        </w:rPr>
        <w:instrText xml:space="preserve"> PAGEREF _Toc508894084 \h </w:instrText>
      </w:r>
      <w:r>
        <w:rPr>
          <w:noProof/>
          <w:webHidden/>
        </w:rPr>
      </w:r>
      <w:r>
        <w:rPr>
          <w:noProof/>
          <w:webHidden/>
        </w:rPr>
        <w:fldChar w:fldCharType="separate"/>
      </w:r>
      <w:r>
        <w:rPr>
          <w:noProof/>
          <w:webHidden/>
        </w:rPr>
        <w:t>1</w:t>
      </w:r>
      <w:r>
        <w:rPr>
          <w:noProof/>
          <w:webHidden/>
        </w:rPr>
        <w:fldChar w:fldCharType="end"/>
      </w:r>
    </w:p>
    <w:p w14:paraId="6F3323A3" w14:textId="77777777" w:rsidR="00AC3E4C" w:rsidRDefault="00AC3E4C">
      <w:pPr>
        <w:pStyle w:val="TOC2"/>
        <w:tabs>
          <w:tab w:val="left" w:pos="1134"/>
        </w:tabs>
        <w:rPr>
          <w:rFonts w:eastAsiaTheme="minorEastAsia"/>
          <w:noProof/>
          <w:kern w:val="0"/>
          <w:sz w:val="22"/>
          <w:szCs w:val="22"/>
        </w:rPr>
      </w:pPr>
      <w:r>
        <w:rPr>
          <w:noProof/>
        </w:rPr>
        <w:t>1.2</w:t>
      </w:r>
      <w:r>
        <w:rPr>
          <w:rFonts w:eastAsiaTheme="minorEastAsia"/>
          <w:noProof/>
          <w:kern w:val="0"/>
          <w:sz w:val="22"/>
          <w:szCs w:val="22"/>
        </w:rPr>
        <w:tab/>
      </w:r>
      <w:r>
        <w:rPr>
          <w:noProof/>
        </w:rPr>
        <w:t>Agency Characteristics</w:t>
      </w:r>
      <w:r>
        <w:rPr>
          <w:noProof/>
          <w:webHidden/>
        </w:rPr>
        <w:tab/>
      </w:r>
      <w:r>
        <w:rPr>
          <w:noProof/>
          <w:webHidden/>
        </w:rPr>
        <w:fldChar w:fldCharType="begin"/>
      </w:r>
      <w:r>
        <w:rPr>
          <w:noProof/>
          <w:webHidden/>
        </w:rPr>
        <w:instrText xml:space="preserve"> PAGEREF _Toc508894085 \h </w:instrText>
      </w:r>
      <w:r>
        <w:rPr>
          <w:noProof/>
          <w:webHidden/>
        </w:rPr>
      </w:r>
      <w:r>
        <w:rPr>
          <w:noProof/>
          <w:webHidden/>
        </w:rPr>
        <w:fldChar w:fldCharType="separate"/>
      </w:r>
      <w:r>
        <w:rPr>
          <w:noProof/>
          <w:webHidden/>
        </w:rPr>
        <w:t>1</w:t>
      </w:r>
      <w:r>
        <w:rPr>
          <w:noProof/>
          <w:webHidden/>
        </w:rPr>
        <w:fldChar w:fldCharType="end"/>
      </w:r>
    </w:p>
    <w:p w14:paraId="17EB1AFB" w14:textId="77777777" w:rsidR="00AC3E4C" w:rsidRDefault="00AC3E4C">
      <w:pPr>
        <w:pStyle w:val="TOC2"/>
        <w:tabs>
          <w:tab w:val="left" w:pos="1134"/>
        </w:tabs>
        <w:rPr>
          <w:rFonts w:eastAsiaTheme="minorEastAsia"/>
          <w:noProof/>
          <w:kern w:val="0"/>
          <w:sz w:val="22"/>
          <w:szCs w:val="22"/>
        </w:rPr>
      </w:pPr>
      <w:r>
        <w:rPr>
          <w:noProof/>
        </w:rPr>
        <w:t>1.3</w:t>
      </w:r>
      <w:r>
        <w:rPr>
          <w:rFonts w:eastAsiaTheme="minorEastAsia"/>
          <w:noProof/>
          <w:kern w:val="0"/>
          <w:sz w:val="22"/>
          <w:szCs w:val="22"/>
        </w:rPr>
        <w:tab/>
      </w:r>
      <w:r>
        <w:rPr>
          <w:noProof/>
        </w:rPr>
        <w:t>Agency Interviews</w:t>
      </w:r>
      <w:r>
        <w:rPr>
          <w:noProof/>
          <w:webHidden/>
        </w:rPr>
        <w:tab/>
      </w:r>
      <w:r>
        <w:rPr>
          <w:noProof/>
          <w:webHidden/>
        </w:rPr>
        <w:fldChar w:fldCharType="begin"/>
      </w:r>
      <w:r>
        <w:rPr>
          <w:noProof/>
          <w:webHidden/>
        </w:rPr>
        <w:instrText xml:space="preserve"> PAGEREF _Toc508894086 \h </w:instrText>
      </w:r>
      <w:r>
        <w:rPr>
          <w:noProof/>
          <w:webHidden/>
        </w:rPr>
      </w:r>
      <w:r>
        <w:rPr>
          <w:noProof/>
          <w:webHidden/>
        </w:rPr>
        <w:fldChar w:fldCharType="separate"/>
      </w:r>
      <w:r>
        <w:rPr>
          <w:noProof/>
          <w:webHidden/>
        </w:rPr>
        <w:t>3</w:t>
      </w:r>
      <w:r>
        <w:rPr>
          <w:noProof/>
          <w:webHidden/>
        </w:rPr>
        <w:fldChar w:fldCharType="end"/>
      </w:r>
    </w:p>
    <w:p w14:paraId="3176BEEA" w14:textId="77777777" w:rsidR="00AC3E4C" w:rsidRDefault="00AC3E4C">
      <w:pPr>
        <w:pStyle w:val="TOC1"/>
        <w:rPr>
          <w:rFonts w:asciiTheme="minorHAnsi" w:eastAsiaTheme="minorEastAsia" w:hAnsiTheme="minorHAnsi"/>
          <w:noProof/>
          <w:kern w:val="0"/>
          <w:sz w:val="22"/>
          <w:szCs w:val="22"/>
        </w:rPr>
      </w:pPr>
      <w:r>
        <w:rPr>
          <w:noProof/>
        </w:rPr>
        <w:t>2.</w:t>
      </w:r>
      <w:r>
        <w:rPr>
          <w:rFonts w:asciiTheme="minorHAnsi" w:eastAsiaTheme="minorEastAsia" w:hAnsiTheme="minorHAnsi"/>
          <w:noProof/>
          <w:kern w:val="0"/>
          <w:sz w:val="22"/>
          <w:szCs w:val="22"/>
        </w:rPr>
        <w:tab/>
      </w:r>
      <w:r>
        <w:rPr>
          <w:noProof/>
        </w:rPr>
        <w:t>Degree of AVL/GPS Implementation</w:t>
      </w:r>
      <w:r>
        <w:rPr>
          <w:noProof/>
          <w:webHidden/>
        </w:rPr>
        <w:tab/>
      </w:r>
      <w:r>
        <w:rPr>
          <w:noProof/>
          <w:webHidden/>
        </w:rPr>
        <w:fldChar w:fldCharType="begin"/>
      </w:r>
      <w:r>
        <w:rPr>
          <w:noProof/>
          <w:webHidden/>
        </w:rPr>
        <w:instrText xml:space="preserve"> PAGEREF _Toc508894087 \h </w:instrText>
      </w:r>
      <w:r>
        <w:rPr>
          <w:noProof/>
          <w:webHidden/>
        </w:rPr>
      </w:r>
      <w:r>
        <w:rPr>
          <w:noProof/>
          <w:webHidden/>
        </w:rPr>
        <w:fldChar w:fldCharType="separate"/>
      </w:r>
      <w:r>
        <w:rPr>
          <w:noProof/>
          <w:webHidden/>
        </w:rPr>
        <w:t>4</w:t>
      </w:r>
      <w:r>
        <w:rPr>
          <w:noProof/>
          <w:webHidden/>
        </w:rPr>
        <w:fldChar w:fldCharType="end"/>
      </w:r>
    </w:p>
    <w:p w14:paraId="3386E589" w14:textId="77777777" w:rsidR="00AC3E4C" w:rsidRDefault="00AC3E4C">
      <w:pPr>
        <w:pStyle w:val="TOC2"/>
        <w:tabs>
          <w:tab w:val="left" w:pos="1134"/>
        </w:tabs>
        <w:rPr>
          <w:rFonts w:eastAsiaTheme="minorEastAsia"/>
          <w:noProof/>
          <w:kern w:val="0"/>
          <w:sz w:val="22"/>
          <w:szCs w:val="22"/>
        </w:rPr>
      </w:pPr>
      <w:r>
        <w:rPr>
          <w:noProof/>
        </w:rPr>
        <w:t>2.1</w:t>
      </w:r>
      <w:r>
        <w:rPr>
          <w:rFonts w:eastAsiaTheme="minorEastAsia"/>
          <w:noProof/>
          <w:kern w:val="0"/>
          <w:sz w:val="22"/>
          <w:szCs w:val="22"/>
        </w:rPr>
        <w:tab/>
      </w:r>
      <w:r>
        <w:rPr>
          <w:noProof/>
        </w:rPr>
        <w:t>AVL/GPS Project Background</w:t>
      </w:r>
      <w:r>
        <w:rPr>
          <w:noProof/>
          <w:webHidden/>
        </w:rPr>
        <w:tab/>
      </w:r>
      <w:r>
        <w:rPr>
          <w:noProof/>
          <w:webHidden/>
        </w:rPr>
        <w:fldChar w:fldCharType="begin"/>
      </w:r>
      <w:r>
        <w:rPr>
          <w:noProof/>
          <w:webHidden/>
        </w:rPr>
        <w:instrText xml:space="preserve"> PAGEREF _Toc508894088 \h </w:instrText>
      </w:r>
      <w:r>
        <w:rPr>
          <w:noProof/>
          <w:webHidden/>
        </w:rPr>
      </w:r>
      <w:r>
        <w:rPr>
          <w:noProof/>
          <w:webHidden/>
        </w:rPr>
        <w:fldChar w:fldCharType="separate"/>
      </w:r>
      <w:r>
        <w:rPr>
          <w:noProof/>
          <w:webHidden/>
        </w:rPr>
        <w:t>4</w:t>
      </w:r>
      <w:r>
        <w:rPr>
          <w:noProof/>
          <w:webHidden/>
        </w:rPr>
        <w:fldChar w:fldCharType="end"/>
      </w:r>
    </w:p>
    <w:p w14:paraId="59207A08" w14:textId="77777777" w:rsidR="00AC3E4C" w:rsidRDefault="00AC3E4C">
      <w:pPr>
        <w:pStyle w:val="TOC2"/>
        <w:tabs>
          <w:tab w:val="left" w:pos="1134"/>
        </w:tabs>
        <w:rPr>
          <w:rFonts w:eastAsiaTheme="minorEastAsia"/>
          <w:noProof/>
          <w:kern w:val="0"/>
          <w:sz w:val="22"/>
          <w:szCs w:val="22"/>
        </w:rPr>
      </w:pPr>
      <w:r>
        <w:rPr>
          <w:noProof/>
        </w:rPr>
        <w:t>2.2</w:t>
      </w:r>
      <w:r>
        <w:rPr>
          <w:rFonts w:eastAsiaTheme="minorEastAsia"/>
          <w:noProof/>
          <w:kern w:val="0"/>
          <w:sz w:val="22"/>
          <w:szCs w:val="22"/>
        </w:rPr>
        <w:tab/>
      </w:r>
      <w:r>
        <w:rPr>
          <w:noProof/>
        </w:rPr>
        <w:t>Size of AVL/GPS Implementation</w:t>
      </w:r>
      <w:r>
        <w:rPr>
          <w:noProof/>
          <w:webHidden/>
        </w:rPr>
        <w:tab/>
      </w:r>
      <w:r>
        <w:rPr>
          <w:noProof/>
          <w:webHidden/>
        </w:rPr>
        <w:fldChar w:fldCharType="begin"/>
      </w:r>
      <w:r>
        <w:rPr>
          <w:noProof/>
          <w:webHidden/>
        </w:rPr>
        <w:instrText xml:space="preserve"> PAGEREF _Toc508894089 \h </w:instrText>
      </w:r>
      <w:r>
        <w:rPr>
          <w:noProof/>
          <w:webHidden/>
        </w:rPr>
      </w:r>
      <w:r>
        <w:rPr>
          <w:noProof/>
          <w:webHidden/>
        </w:rPr>
        <w:fldChar w:fldCharType="separate"/>
      </w:r>
      <w:r>
        <w:rPr>
          <w:noProof/>
          <w:webHidden/>
        </w:rPr>
        <w:t>4</w:t>
      </w:r>
      <w:r>
        <w:rPr>
          <w:noProof/>
          <w:webHidden/>
        </w:rPr>
        <w:fldChar w:fldCharType="end"/>
      </w:r>
    </w:p>
    <w:p w14:paraId="4DF666C3" w14:textId="77777777" w:rsidR="00AC3E4C" w:rsidRDefault="00AC3E4C">
      <w:pPr>
        <w:pStyle w:val="TOC2"/>
        <w:tabs>
          <w:tab w:val="left" w:pos="1134"/>
        </w:tabs>
        <w:rPr>
          <w:rFonts w:eastAsiaTheme="minorEastAsia"/>
          <w:noProof/>
          <w:kern w:val="0"/>
          <w:sz w:val="22"/>
          <w:szCs w:val="22"/>
        </w:rPr>
      </w:pPr>
      <w:r>
        <w:rPr>
          <w:noProof/>
        </w:rPr>
        <w:t>2.3</w:t>
      </w:r>
      <w:r>
        <w:rPr>
          <w:rFonts w:eastAsiaTheme="minorEastAsia"/>
          <w:noProof/>
          <w:kern w:val="0"/>
          <w:sz w:val="22"/>
          <w:szCs w:val="22"/>
        </w:rPr>
        <w:tab/>
      </w:r>
      <w:r>
        <w:rPr>
          <w:noProof/>
        </w:rPr>
        <w:t>AVL/GPS Vendor Solution</w:t>
      </w:r>
      <w:r>
        <w:rPr>
          <w:noProof/>
          <w:webHidden/>
        </w:rPr>
        <w:tab/>
      </w:r>
      <w:r>
        <w:rPr>
          <w:noProof/>
          <w:webHidden/>
        </w:rPr>
        <w:fldChar w:fldCharType="begin"/>
      </w:r>
      <w:r>
        <w:rPr>
          <w:noProof/>
          <w:webHidden/>
        </w:rPr>
        <w:instrText xml:space="preserve"> PAGEREF _Toc508894090 \h </w:instrText>
      </w:r>
      <w:r>
        <w:rPr>
          <w:noProof/>
          <w:webHidden/>
        </w:rPr>
      </w:r>
      <w:r>
        <w:rPr>
          <w:noProof/>
          <w:webHidden/>
        </w:rPr>
        <w:fldChar w:fldCharType="separate"/>
      </w:r>
      <w:r>
        <w:rPr>
          <w:noProof/>
          <w:webHidden/>
        </w:rPr>
        <w:t>4</w:t>
      </w:r>
      <w:r>
        <w:rPr>
          <w:noProof/>
          <w:webHidden/>
        </w:rPr>
        <w:fldChar w:fldCharType="end"/>
      </w:r>
    </w:p>
    <w:p w14:paraId="00D1293A" w14:textId="77777777" w:rsidR="00AC3E4C" w:rsidRDefault="00AC3E4C">
      <w:pPr>
        <w:pStyle w:val="TOC1"/>
        <w:rPr>
          <w:rFonts w:asciiTheme="minorHAnsi" w:eastAsiaTheme="minorEastAsia" w:hAnsiTheme="minorHAnsi"/>
          <w:noProof/>
          <w:kern w:val="0"/>
          <w:sz w:val="22"/>
          <w:szCs w:val="22"/>
        </w:rPr>
      </w:pPr>
      <w:r>
        <w:rPr>
          <w:noProof/>
        </w:rPr>
        <w:t>3.</w:t>
      </w:r>
      <w:r>
        <w:rPr>
          <w:rFonts w:asciiTheme="minorHAnsi" w:eastAsiaTheme="minorEastAsia" w:hAnsiTheme="minorHAnsi"/>
          <w:noProof/>
          <w:kern w:val="0"/>
          <w:sz w:val="22"/>
          <w:szCs w:val="22"/>
        </w:rPr>
        <w:tab/>
      </w:r>
      <w:r>
        <w:rPr>
          <w:noProof/>
        </w:rPr>
        <w:t>Level of System Integration</w:t>
      </w:r>
      <w:r>
        <w:rPr>
          <w:noProof/>
          <w:webHidden/>
        </w:rPr>
        <w:tab/>
      </w:r>
      <w:r>
        <w:rPr>
          <w:noProof/>
          <w:webHidden/>
        </w:rPr>
        <w:fldChar w:fldCharType="begin"/>
      </w:r>
      <w:r>
        <w:rPr>
          <w:noProof/>
          <w:webHidden/>
        </w:rPr>
        <w:instrText xml:space="preserve"> PAGEREF _Toc508894091 \h </w:instrText>
      </w:r>
      <w:r>
        <w:rPr>
          <w:noProof/>
          <w:webHidden/>
        </w:rPr>
      </w:r>
      <w:r>
        <w:rPr>
          <w:noProof/>
          <w:webHidden/>
        </w:rPr>
        <w:fldChar w:fldCharType="separate"/>
      </w:r>
      <w:r>
        <w:rPr>
          <w:noProof/>
          <w:webHidden/>
        </w:rPr>
        <w:t>5</w:t>
      </w:r>
      <w:r>
        <w:rPr>
          <w:noProof/>
          <w:webHidden/>
        </w:rPr>
        <w:fldChar w:fldCharType="end"/>
      </w:r>
    </w:p>
    <w:p w14:paraId="73273623" w14:textId="77777777" w:rsidR="00AC3E4C" w:rsidRDefault="00AC3E4C">
      <w:pPr>
        <w:pStyle w:val="TOC2"/>
        <w:tabs>
          <w:tab w:val="left" w:pos="1134"/>
        </w:tabs>
        <w:rPr>
          <w:rFonts w:eastAsiaTheme="minorEastAsia"/>
          <w:noProof/>
          <w:kern w:val="0"/>
          <w:sz w:val="22"/>
          <w:szCs w:val="22"/>
        </w:rPr>
      </w:pPr>
      <w:r>
        <w:rPr>
          <w:noProof/>
        </w:rPr>
        <w:t>3.1</w:t>
      </w:r>
      <w:r>
        <w:rPr>
          <w:rFonts w:eastAsiaTheme="minorEastAsia"/>
          <w:noProof/>
          <w:kern w:val="0"/>
          <w:sz w:val="22"/>
          <w:szCs w:val="22"/>
        </w:rPr>
        <w:tab/>
      </w:r>
      <w:r>
        <w:rPr>
          <w:noProof/>
        </w:rPr>
        <w:t>Vehicle Hardware</w:t>
      </w:r>
      <w:r>
        <w:rPr>
          <w:noProof/>
          <w:webHidden/>
        </w:rPr>
        <w:tab/>
      </w:r>
      <w:r>
        <w:rPr>
          <w:noProof/>
          <w:webHidden/>
        </w:rPr>
        <w:fldChar w:fldCharType="begin"/>
      </w:r>
      <w:r>
        <w:rPr>
          <w:noProof/>
          <w:webHidden/>
        </w:rPr>
        <w:instrText xml:space="preserve"> PAGEREF _Toc508894092 \h </w:instrText>
      </w:r>
      <w:r>
        <w:rPr>
          <w:noProof/>
          <w:webHidden/>
        </w:rPr>
      </w:r>
      <w:r>
        <w:rPr>
          <w:noProof/>
          <w:webHidden/>
        </w:rPr>
        <w:fldChar w:fldCharType="separate"/>
      </w:r>
      <w:r>
        <w:rPr>
          <w:noProof/>
          <w:webHidden/>
        </w:rPr>
        <w:t>5</w:t>
      </w:r>
      <w:r>
        <w:rPr>
          <w:noProof/>
          <w:webHidden/>
        </w:rPr>
        <w:fldChar w:fldCharType="end"/>
      </w:r>
    </w:p>
    <w:p w14:paraId="4254D307" w14:textId="77777777" w:rsidR="00AC3E4C" w:rsidRDefault="00AC3E4C">
      <w:pPr>
        <w:pStyle w:val="TOC2"/>
        <w:tabs>
          <w:tab w:val="left" w:pos="1134"/>
        </w:tabs>
        <w:rPr>
          <w:rFonts w:eastAsiaTheme="minorEastAsia"/>
          <w:noProof/>
          <w:kern w:val="0"/>
          <w:sz w:val="22"/>
          <w:szCs w:val="22"/>
        </w:rPr>
      </w:pPr>
      <w:r>
        <w:rPr>
          <w:noProof/>
        </w:rPr>
        <w:t>3.2</w:t>
      </w:r>
      <w:r>
        <w:rPr>
          <w:rFonts w:eastAsiaTheme="minorEastAsia"/>
          <w:noProof/>
          <w:kern w:val="0"/>
          <w:sz w:val="22"/>
          <w:szCs w:val="22"/>
        </w:rPr>
        <w:tab/>
      </w:r>
      <w:r>
        <w:rPr>
          <w:noProof/>
        </w:rPr>
        <w:t>System Software</w:t>
      </w:r>
      <w:r>
        <w:rPr>
          <w:noProof/>
          <w:webHidden/>
        </w:rPr>
        <w:tab/>
      </w:r>
      <w:r>
        <w:rPr>
          <w:noProof/>
          <w:webHidden/>
        </w:rPr>
        <w:fldChar w:fldCharType="begin"/>
      </w:r>
      <w:r>
        <w:rPr>
          <w:noProof/>
          <w:webHidden/>
        </w:rPr>
        <w:instrText xml:space="preserve"> PAGEREF _Toc508894093 \h </w:instrText>
      </w:r>
      <w:r>
        <w:rPr>
          <w:noProof/>
          <w:webHidden/>
        </w:rPr>
      </w:r>
      <w:r>
        <w:rPr>
          <w:noProof/>
          <w:webHidden/>
        </w:rPr>
        <w:fldChar w:fldCharType="separate"/>
      </w:r>
      <w:r>
        <w:rPr>
          <w:noProof/>
          <w:webHidden/>
        </w:rPr>
        <w:t>7</w:t>
      </w:r>
      <w:r>
        <w:rPr>
          <w:noProof/>
          <w:webHidden/>
        </w:rPr>
        <w:fldChar w:fldCharType="end"/>
      </w:r>
    </w:p>
    <w:p w14:paraId="4B309194" w14:textId="77777777" w:rsidR="00AC3E4C" w:rsidRDefault="00AC3E4C">
      <w:pPr>
        <w:pStyle w:val="TOC2"/>
        <w:tabs>
          <w:tab w:val="left" w:pos="1134"/>
        </w:tabs>
        <w:rPr>
          <w:rFonts w:eastAsiaTheme="minorEastAsia"/>
          <w:noProof/>
          <w:kern w:val="0"/>
          <w:sz w:val="22"/>
          <w:szCs w:val="22"/>
        </w:rPr>
      </w:pPr>
      <w:r>
        <w:rPr>
          <w:noProof/>
        </w:rPr>
        <w:t>3.3</w:t>
      </w:r>
      <w:r>
        <w:rPr>
          <w:rFonts w:eastAsiaTheme="minorEastAsia"/>
          <w:noProof/>
          <w:kern w:val="0"/>
          <w:sz w:val="22"/>
          <w:szCs w:val="22"/>
        </w:rPr>
        <w:tab/>
      </w:r>
      <w:r>
        <w:rPr>
          <w:noProof/>
        </w:rPr>
        <w:t>Additional Software Interfaces</w:t>
      </w:r>
      <w:r>
        <w:rPr>
          <w:noProof/>
          <w:webHidden/>
        </w:rPr>
        <w:tab/>
      </w:r>
      <w:r>
        <w:rPr>
          <w:noProof/>
          <w:webHidden/>
        </w:rPr>
        <w:fldChar w:fldCharType="begin"/>
      </w:r>
      <w:r>
        <w:rPr>
          <w:noProof/>
          <w:webHidden/>
        </w:rPr>
        <w:instrText xml:space="preserve"> PAGEREF _Toc508894094 \h </w:instrText>
      </w:r>
      <w:r>
        <w:rPr>
          <w:noProof/>
          <w:webHidden/>
        </w:rPr>
      </w:r>
      <w:r>
        <w:rPr>
          <w:noProof/>
          <w:webHidden/>
        </w:rPr>
        <w:fldChar w:fldCharType="separate"/>
      </w:r>
      <w:r>
        <w:rPr>
          <w:noProof/>
          <w:webHidden/>
        </w:rPr>
        <w:t>8</w:t>
      </w:r>
      <w:r>
        <w:rPr>
          <w:noProof/>
          <w:webHidden/>
        </w:rPr>
        <w:fldChar w:fldCharType="end"/>
      </w:r>
    </w:p>
    <w:p w14:paraId="214DB309" w14:textId="77777777" w:rsidR="00AC3E4C" w:rsidRDefault="00AC3E4C">
      <w:pPr>
        <w:pStyle w:val="TOC2"/>
        <w:tabs>
          <w:tab w:val="left" w:pos="1134"/>
        </w:tabs>
        <w:rPr>
          <w:rFonts w:eastAsiaTheme="minorEastAsia"/>
          <w:noProof/>
          <w:kern w:val="0"/>
          <w:sz w:val="22"/>
          <w:szCs w:val="22"/>
        </w:rPr>
      </w:pPr>
      <w:r>
        <w:rPr>
          <w:noProof/>
        </w:rPr>
        <w:t>3.4</w:t>
      </w:r>
      <w:r>
        <w:rPr>
          <w:rFonts w:eastAsiaTheme="minorEastAsia"/>
          <w:noProof/>
          <w:kern w:val="0"/>
          <w:sz w:val="22"/>
          <w:szCs w:val="22"/>
        </w:rPr>
        <w:tab/>
      </w:r>
      <w:r>
        <w:rPr>
          <w:noProof/>
        </w:rPr>
        <w:t>Center-to-Vehicle Communications</w:t>
      </w:r>
      <w:r>
        <w:rPr>
          <w:noProof/>
          <w:webHidden/>
        </w:rPr>
        <w:tab/>
      </w:r>
      <w:r>
        <w:rPr>
          <w:noProof/>
          <w:webHidden/>
        </w:rPr>
        <w:fldChar w:fldCharType="begin"/>
      </w:r>
      <w:r>
        <w:rPr>
          <w:noProof/>
          <w:webHidden/>
        </w:rPr>
        <w:instrText xml:space="preserve"> PAGEREF _Toc508894095 \h </w:instrText>
      </w:r>
      <w:r>
        <w:rPr>
          <w:noProof/>
          <w:webHidden/>
        </w:rPr>
      </w:r>
      <w:r>
        <w:rPr>
          <w:noProof/>
          <w:webHidden/>
        </w:rPr>
        <w:fldChar w:fldCharType="separate"/>
      </w:r>
      <w:r>
        <w:rPr>
          <w:noProof/>
          <w:webHidden/>
        </w:rPr>
        <w:t>10</w:t>
      </w:r>
      <w:r>
        <w:rPr>
          <w:noProof/>
          <w:webHidden/>
        </w:rPr>
        <w:fldChar w:fldCharType="end"/>
      </w:r>
    </w:p>
    <w:p w14:paraId="3CDA12B2" w14:textId="77777777" w:rsidR="00AC3E4C" w:rsidRDefault="00AC3E4C">
      <w:pPr>
        <w:pStyle w:val="TOC1"/>
        <w:rPr>
          <w:rFonts w:asciiTheme="minorHAnsi" w:eastAsiaTheme="minorEastAsia" w:hAnsiTheme="minorHAnsi"/>
          <w:noProof/>
          <w:kern w:val="0"/>
          <w:sz w:val="22"/>
          <w:szCs w:val="22"/>
        </w:rPr>
      </w:pPr>
      <w:r>
        <w:rPr>
          <w:noProof/>
        </w:rPr>
        <w:t>4.</w:t>
      </w:r>
      <w:r>
        <w:rPr>
          <w:rFonts w:asciiTheme="minorHAnsi" w:eastAsiaTheme="minorEastAsia" w:hAnsiTheme="minorHAnsi"/>
          <w:noProof/>
          <w:kern w:val="0"/>
          <w:sz w:val="22"/>
          <w:szCs w:val="22"/>
        </w:rPr>
        <w:tab/>
      </w:r>
      <w:r>
        <w:rPr>
          <w:noProof/>
        </w:rPr>
        <w:t>Decision Making Process</w:t>
      </w:r>
      <w:r>
        <w:rPr>
          <w:noProof/>
          <w:webHidden/>
        </w:rPr>
        <w:tab/>
      </w:r>
      <w:r>
        <w:rPr>
          <w:noProof/>
          <w:webHidden/>
        </w:rPr>
        <w:fldChar w:fldCharType="begin"/>
      </w:r>
      <w:r>
        <w:rPr>
          <w:noProof/>
          <w:webHidden/>
        </w:rPr>
        <w:instrText xml:space="preserve"> PAGEREF _Toc508894096 \h </w:instrText>
      </w:r>
      <w:r>
        <w:rPr>
          <w:noProof/>
          <w:webHidden/>
        </w:rPr>
      </w:r>
      <w:r>
        <w:rPr>
          <w:noProof/>
          <w:webHidden/>
        </w:rPr>
        <w:fldChar w:fldCharType="separate"/>
      </w:r>
      <w:r>
        <w:rPr>
          <w:noProof/>
          <w:webHidden/>
        </w:rPr>
        <w:t>10</w:t>
      </w:r>
      <w:r>
        <w:rPr>
          <w:noProof/>
          <w:webHidden/>
        </w:rPr>
        <w:fldChar w:fldCharType="end"/>
      </w:r>
    </w:p>
    <w:p w14:paraId="150C19DF" w14:textId="77777777" w:rsidR="00AC3E4C" w:rsidRDefault="00AC3E4C">
      <w:pPr>
        <w:pStyle w:val="TOC2"/>
        <w:tabs>
          <w:tab w:val="left" w:pos="1134"/>
        </w:tabs>
        <w:rPr>
          <w:rFonts w:eastAsiaTheme="minorEastAsia"/>
          <w:noProof/>
          <w:kern w:val="0"/>
          <w:sz w:val="22"/>
          <w:szCs w:val="22"/>
        </w:rPr>
      </w:pPr>
      <w:r>
        <w:rPr>
          <w:noProof/>
        </w:rPr>
        <w:t>4.1</w:t>
      </w:r>
      <w:r>
        <w:rPr>
          <w:rFonts w:eastAsiaTheme="minorEastAsia"/>
          <w:noProof/>
          <w:kern w:val="0"/>
          <w:sz w:val="22"/>
          <w:szCs w:val="22"/>
        </w:rPr>
        <w:tab/>
      </w:r>
      <w:r>
        <w:rPr>
          <w:noProof/>
        </w:rPr>
        <w:t>Level of Management Involved</w:t>
      </w:r>
      <w:r>
        <w:rPr>
          <w:noProof/>
          <w:webHidden/>
        </w:rPr>
        <w:tab/>
      </w:r>
      <w:r>
        <w:rPr>
          <w:noProof/>
          <w:webHidden/>
        </w:rPr>
        <w:fldChar w:fldCharType="begin"/>
      </w:r>
      <w:r>
        <w:rPr>
          <w:noProof/>
          <w:webHidden/>
        </w:rPr>
        <w:instrText xml:space="preserve"> PAGEREF _Toc508894097 \h </w:instrText>
      </w:r>
      <w:r>
        <w:rPr>
          <w:noProof/>
          <w:webHidden/>
        </w:rPr>
      </w:r>
      <w:r>
        <w:rPr>
          <w:noProof/>
          <w:webHidden/>
        </w:rPr>
        <w:fldChar w:fldCharType="separate"/>
      </w:r>
      <w:r>
        <w:rPr>
          <w:noProof/>
          <w:webHidden/>
        </w:rPr>
        <w:t>10</w:t>
      </w:r>
      <w:r>
        <w:rPr>
          <w:noProof/>
          <w:webHidden/>
        </w:rPr>
        <w:fldChar w:fldCharType="end"/>
      </w:r>
    </w:p>
    <w:p w14:paraId="0C49465F" w14:textId="77777777" w:rsidR="00AC3E4C" w:rsidRDefault="00AC3E4C">
      <w:pPr>
        <w:pStyle w:val="TOC2"/>
        <w:tabs>
          <w:tab w:val="left" w:pos="1134"/>
        </w:tabs>
        <w:rPr>
          <w:rFonts w:eastAsiaTheme="minorEastAsia"/>
          <w:noProof/>
          <w:kern w:val="0"/>
          <w:sz w:val="22"/>
          <w:szCs w:val="22"/>
        </w:rPr>
      </w:pPr>
      <w:r>
        <w:rPr>
          <w:noProof/>
        </w:rPr>
        <w:t>4.2</w:t>
      </w:r>
      <w:r>
        <w:rPr>
          <w:rFonts w:eastAsiaTheme="minorEastAsia"/>
          <w:noProof/>
          <w:kern w:val="0"/>
          <w:sz w:val="22"/>
          <w:szCs w:val="22"/>
        </w:rPr>
        <w:tab/>
      </w:r>
      <w:r>
        <w:rPr>
          <w:noProof/>
        </w:rPr>
        <w:t>Factors Considered</w:t>
      </w:r>
      <w:r>
        <w:rPr>
          <w:noProof/>
          <w:webHidden/>
        </w:rPr>
        <w:tab/>
      </w:r>
      <w:r>
        <w:rPr>
          <w:noProof/>
          <w:webHidden/>
        </w:rPr>
        <w:fldChar w:fldCharType="begin"/>
      </w:r>
      <w:r>
        <w:rPr>
          <w:noProof/>
          <w:webHidden/>
        </w:rPr>
        <w:instrText xml:space="preserve"> PAGEREF _Toc508894098 \h </w:instrText>
      </w:r>
      <w:r>
        <w:rPr>
          <w:noProof/>
          <w:webHidden/>
        </w:rPr>
      </w:r>
      <w:r>
        <w:rPr>
          <w:noProof/>
          <w:webHidden/>
        </w:rPr>
        <w:fldChar w:fldCharType="separate"/>
      </w:r>
      <w:r>
        <w:rPr>
          <w:noProof/>
          <w:webHidden/>
        </w:rPr>
        <w:t>11</w:t>
      </w:r>
      <w:r>
        <w:rPr>
          <w:noProof/>
          <w:webHidden/>
        </w:rPr>
        <w:fldChar w:fldCharType="end"/>
      </w:r>
    </w:p>
    <w:p w14:paraId="721D737D" w14:textId="77777777" w:rsidR="00AC3E4C" w:rsidRDefault="00AC3E4C">
      <w:pPr>
        <w:pStyle w:val="TOC1"/>
        <w:rPr>
          <w:rFonts w:asciiTheme="minorHAnsi" w:eastAsiaTheme="minorEastAsia" w:hAnsiTheme="minorHAnsi"/>
          <w:noProof/>
          <w:kern w:val="0"/>
          <w:sz w:val="22"/>
          <w:szCs w:val="22"/>
        </w:rPr>
      </w:pPr>
      <w:r>
        <w:rPr>
          <w:noProof/>
        </w:rPr>
        <w:t>5.</w:t>
      </w:r>
      <w:r>
        <w:rPr>
          <w:rFonts w:asciiTheme="minorHAnsi" w:eastAsiaTheme="minorEastAsia" w:hAnsiTheme="minorHAnsi"/>
          <w:noProof/>
          <w:kern w:val="0"/>
          <w:sz w:val="22"/>
          <w:szCs w:val="22"/>
        </w:rPr>
        <w:tab/>
      </w:r>
      <w:r>
        <w:rPr>
          <w:noProof/>
        </w:rPr>
        <w:t>Data Collection and Management</w:t>
      </w:r>
      <w:r>
        <w:rPr>
          <w:noProof/>
          <w:webHidden/>
        </w:rPr>
        <w:tab/>
      </w:r>
      <w:r>
        <w:rPr>
          <w:noProof/>
          <w:webHidden/>
        </w:rPr>
        <w:fldChar w:fldCharType="begin"/>
      </w:r>
      <w:r>
        <w:rPr>
          <w:noProof/>
          <w:webHidden/>
        </w:rPr>
        <w:instrText xml:space="preserve"> PAGEREF _Toc508894099 \h </w:instrText>
      </w:r>
      <w:r>
        <w:rPr>
          <w:noProof/>
          <w:webHidden/>
        </w:rPr>
      </w:r>
      <w:r>
        <w:rPr>
          <w:noProof/>
          <w:webHidden/>
        </w:rPr>
        <w:fldChar w:fldCharType="separate"/>
      </w:r>
      <w:r>
        <w:rPr>
          <w:noProof/>
          <w:webHidden/>
        </w:rPr>
        <w:t>11</w:t>
      </w:r>
      <w:r>
        <w:rPr>
          <w:noProof/>
          <w:webHidden/>
        </w:rPr>
        <w:fldChar w:fldCharType="end"/>
      </w:r>
    </w:p>
    <w:p w14:paraId="6EE47F77" w14:textId="77777777" w:rsidR="00AC3E4C" w:rsidRDefault="00AC3E4C">
      <w:pPr>
        <w:pStyle w:val="TOC2"/>
        <w:tabs>
          <w:tab w:val="left" w:pos="1134"/>
        </w:tabs>
        <w:rPr>
          <w:rFonts w:eastAsiaTheme="minorEastAsia"/>
          <w:noProof/>
          <w:kern w:val="0"/>
          <w:sz w:val="22"/>
          <w:szCs w:val="22"/>
        </w:rPr>
      </w:pPr>
      <w:r>
        <w:rPr>
          <w:noProof/>
        </w:rPr>
        <w:t>5.1</w:t>
      </w:r>
      <w:r>
        <w:rPr>
          <w:rFonts w:eastAsiaTheme="minorEastAsia"/>
          <w:noProof/>
          <w:kern w:val="0"/>
          <w:sz w:val="22"/>
          <w:szCs w:val="22"/>
        </w:rPr>
        <w:tab/>
      </w:r>
      <w:r>
        <w:rPr>
          <w:noProof/>
        </w:rPr>
        <w:t>Data Collection</w:t>
      </w:r>
      <w:r>
        <w:rPr>
          <w:noProof/>
          <w:webHidden/>
        </w:rPr>
        <w:tab/>
      </w:r>
      <w:r>
        <w:rPr>
          <w:noProof/>
          <w:webHidden/>
        </w:rPr>
        <w:fldChar w:fldCharType="begin"/>
      </w:r>
      <w:r>
        <w:rPr>
          <w:noProof/>
          <w:webHidden/>
        </w:rPr>
        <w:instrText xml:space="preserve"> PAGEREF _Toc508894100 \h </w:instrText>
      </w:r>
      <w:r>
        <w:rPr>
          <w:noProof/>
          <w:webHidden/>
        </w:rPr>
      </w:r>
      <w:r>
        <w:rPr>
          <w:noProof/>
          <w:webHidden/>
        </w:rPr>
        <w:fldChar w:fldCharType="separate"/>
      </w:r>
      <w:r>
        <w:rPr>
          <w:noProof/>
          <w:webHidden/>
        </w:rPr>
        <w:t>11</w:t>
      </w:r>
      <w:r>
        <w:rPr>
          <w:noProof/>
          <w:webHidden/>
        </w:rPr>
        <w:fldChar w:fldCharType="end"/>
      </w:r>
    </w:p>
    <w:p w14:paraId="4EFAD837" w14:textId="77777777" w:rsidR="00AC3E4C" w:rsidRDefault="00AC3E4C">
      <w:pPr>
        <w:pStyle w:val="TOC2"/>
        <w:tabs>
          <w:tab w:val="left" w:pos="1134"/>
        </w:tabs>
        <w:rPr>
          <w:rFonts w:eastAsiaTheme="minorEastAsia"/>
          <w:noProof/>
          <w:kern w:val="0"/>
          <w:sz w:val="22"/>
          <w:szCs w:val="22"/>
        </w:rPr>
      </w:pPr>
      <w:r>
        <w:rPr>
          <w:noProof/>
        </w:rPr>
        <w:t>5.2</w:t>
      </w:r>
      <w:r>
        <w:rPr>
          <w:rFonts w:eastAsiaTheme="minorEastAsia"/>
          <w:noProof/>
          <w:kern w:val="0"/>
          <w:sz w:val="22"/>
          <w:szCs w:val="22"/>
        </w:rPr>
        <w:tab/>
      </w:r>
      <w:r>
        <w:rPr>
          <w:noProof/>
        </w:rPr>
        <w:t>Data Accuracy</w:t>
      </w:r>
      <w:r>
        <w:rPr>
          <w:noProof/>
          <w:webHidden/>
        </w:rPr>
        <w:tab/>
      </w:r>
      <w:r>
        <w:rPr>
          <w:noProof/>
          <w:webHidden/>
        </w:rPr>
        <w:fldChar w:fldCharType="begin"/>
      </w:r>
      <w:r>
        <w:rPr>
          <w:noProof/>
          <w:webHidden/>
        </w:rPr>
        <w:instrText xml:space="preserve"> PAGEREF _Toc508894101 \h </w:instrText>
      </w:r>
      <w:r>
        <w:rPr>
          <w:noProof/>
          <w:webHidden/>
        </w:rPr>
      </w:r>
      <w:r>
        <w:rPr>
          <w:noProof/>
          <w:webHidden/>
        </w:rPr>
        <w:fldChar w:fldCharType="separate"/>
      </w:r>
      <w:r>
        <w:rPr>
          <w:noProof/>
          <w:webHidden/>
        </w:rPr>
        <w:t>11</w:t>
      </w:r>
      <w:r>
        <w:rPr>
          <w:noProof/>
          <w:webHidden/>
        </w:rPr>
        <w:fldChar w:fldCharType="end"/>
      </w:r>
    </w:p>
    <w:p w14:paraId="084583AF" w14:textId="77777777" w:rsidR="00AC3E4C" w:rsidRDefault="00AC3E4C">
      <w:pPr>
        <w:pStyle w:val="TOC2"/>
        <w:tabs>
          <w:tab w:val="left" w:pos="1134"/>
        </w:tabs>
        <w:rPr>
          <w:rFonts w:eastAsiaTheme="minorEastAsia"/>
          <w:noProof/>
          <w:kern w:val="0"/>
          <w:sz w:val="22"/>
          <w:szCs w:val="22"/>
        </w:rPr>
      </w:pPr>
      <w:r>
        <w:rPr>
          <w:noProof/>
        </w:rPr>
        <w:t>5.3</w:t>
      </w:r>
      <w:r>
        <w:rPr>
          <w:rFonts w:eastAsiaTheme="minorEastAsia"/>
          <w:noProof/>
          <w:kern w:val="0"/>
          <w:sz w:val="22"/>
          <w:szCs w:val="22"/>
        </w:rPr>
        <w:tab/>
      </w:r>
      <w:r>
        <w:rPr>
          <w:noProof/>
        </w:rPr>
        <w:t>Staffing and Resources</w:t>
      </w:r>
      <w:r>
        <w:rPr>
          <w:noProof/>
          <w:webHidden/>
        </w:rPr>
        <w:tab/>
      </w:r>
      <w:r>
        <w:rPr>
          <w:noProof/>
          <w:webHidden/>
        </w:rPr>
        <w:fldChar w:fldCharType="begin"/>
      </w:r>
      <w:r>
        <w:rPr>
          <w:noProof/>
          <w:webHidden/>
        </w:rPr>
        <w:instrText xml:space="preserve"> PAGEREF _Toc508894102 \h </w:instrText>
      </w:r>
      <w:r>
        <w:rPr>
          <w:noProof/>
          <w:webHidden/>
        </w:rPr>
      </w:r>
      <w:r>
        <w:rPr>
          <w:noProof/>
          <w:webHidden/>
        </w:rPr>
        <w:fldChar w:fldCharType="separate"/>
      </w:r>
      <w:r>
        <w:rPr>
          <w:noProof/>
          <w:webHidden/>
        </w:rPr>
        <w:t>11</w:t>
      </w:r>
      <w:r>
        <w:rPr>
          <w:noProof/>
          <w:webHidden/>
        </w:rPr>
        <w:fldChar w:fldCharType="end"/>
      </w:r>
    </w:p>
    <w:p w14:paraId="6DD991E9" w14:textId="77777777" w:rsidR="00AC3E4C" w:rsidRDefault="00AC3E4C">
      <w:pPr>
        <w:pStyle w:val="TOC2"/>
        <w:tabs>
          <w:tab w:val="left" w:pos="1134"/>
        </w:tabs>
        <w:rPr>
          <w:rFonts w:eastAsiaTheme="minorEastAsia"/>
          <w:noProof/>
          <w:kern w:val="0"/>
          <w:sz w:val="22"/>
          <w:szCs w:val="22"/>
        </w:rPr>
      </w:pPr>
      <w:r>
        <w:rPr>
          <w:noProof/>
        </w:rPr>
        <w:t>5.4</w:t>
      </w:r>
      <w:r>
        <w:rPr>
          <w:rFonts w:eastAsiaTheme="minorEastAsia"/>
          <w:noProof/>
          <w:kern w:val="0"/>
          <w:sz w:val="22"/>
          <w:szCs w:val="22"/>
        </w:rPr>
        <w:tab/>
      </w:r>
      <w:r>
        <w:rPr>
          <w:noProof/>
        </w:rPr>
        <w:t>System Data Usage</w:t>
      </w:r>
      <w:r>
        <w:rPr>
          <w:noProof/>
          <w:webHidden/>
        </w:rPr>
        <w:tab/>
      </w:r>
      <w:r>
        <w:rPr>
          <w:noProof/>
          <w:webHidden/>
        </w:rPr>
        <w:fldChar w:fldCharType="begin"/>
      </w:r>
      <w:r>
        <w:rPr>
          <w:noProof/>
          <w:webHidden/>
        </w:rPr>
        <w:instrText xml:space="preserve"> PAGEREF _Toc508894103 \h </w:instrText>
      </w:r>
      <w:r>
        <w:rPr>
          <w:noProof/>
          <w:webHidden/>
        </w:rPr>
      </w:r>
      <w:r>
        <w:rPr>
          <w:noProof/>
          <w:webHidden/>
        </w:rPr>
        <w:fldChar w:fldCharType="separate"/>
      </w:r>
      <w:r>
        <w:rPr>
          <w:noProof/>
          <w:webHidden/>
        </w:rPr>
        <w:t>12</w:t>
      </w:r>
      <w:r>
        <w:rPr>
          <w:noProof/>
          <w:webHidden/>
        </w:rPr>
        <w:fldChar w:fldCharType="end"/>
      </w:r>
    </w:p>
    <w:p w14:paraId="4EBF8078" w14:textId="77777777" w:rsidR="00AC3E4C" w:rsidRDefault="00AC3E4C">
      <w:pPr>
        <w:pStyle w:val="TOC2"/>
        <w:tabs>
          <w:tab w:val="left" w:pos="1134"/>
        </w:tabs>
        <w:rPr>
          <w:rFonts w:eastAsiaTheme="minorEastAsia"/>
          <w:noProof/>
          <w:kern w:val="0"/>
          <w:sz w:val="22"/>
          <w:szCs w:val="22"/>
        </w:rPr>
      </w:pPr>
      <w:r>
        <w:rPr>
          <w:noProof/>
        </w:rPr>
        <w:t>5.5</w:t>
      </w:r>
      <w:r>
        <w:rPr>
          <w:rFonts w:eastAsiaTheme="minorEastAsia"/>
          <w:noProof/>
          <w:kern w:val="0"/>
          <w:sz w:val="22"/>
          <w:szCs w:val="22"/>
        </w:rPr>
        <w:tab/>
      </w:r>
      <w:r>
        <w:rPr>
          <w:noProof/>
        </w:rPr>
        <w:t>Agency Policy and Agreements for Data Sharing</w:t>
      </w:r>
      <w:r>
        <w:rPr>
          <w:noProof/>
          <w:webHidden/>
        </w:rPr>
        <w:tab/>
      </w:r>
      <w:r>
        <w:rPr>
          <w:noProof/>
          <w:webHidden/>
        </w:rPr>
        <w:fldChar w:fldCharType="begin"/>
      </w:r>
      <w:r>
        <w:rPr>
          <w:noProof/>
          <w:webHidden/>
        </w:rPr>
        <w:instrText xml:space="preserve"> PAGEREF _Toc508894104 \h </w:instrText>
      </w:r>
      <w:r>
        <w:rPr>
          <w:noProof/>
          <w:webHidden/>
        </w:rPr>
      </w:r>
      <w:r>
        <w:rPr>
          <w:noProof/>
          <w:webHidden/>
        </w:rPr>
        <w:fldChar w:fldCharType="separate"/>
      </w:r>
      <w:r>
        <w:rPr>
          <w:noProof/>
          <w:webHidden/>
        </w:rPr>
        <w:t>13</w:t>
      </w:r>
      <w:r>
        <w:rPr>
          <w:noProof/>
          <w:webHidden/>
        </w:rPr>
        <w:fldChar w:fldCharType="end"/>
      </w:r>
    </w:p>
    <w:p w14:paraId="23B059EE" w14:textId="77777777" w:rsidR="00AC3E4C" w:rsidRDefault="00AC3E4C">
      <w:pPr>
        <w:pStyle w:val="TOC1"/>
        <w:rPr>
          <w:rFonts w:asciiTheme="minorHAnsi" w:eastAsiaTheme="minorEastAsia" w:hAnsiTheme="minorHAnsi"/>
          <w:noProof/>
          <w:kern w:val="0"/>
          <w:sz w:val="22"/>
          <w:szCs w:val="22"/>
        </w:rPr>
      </w:pPr>
      <w:r>
        <w:rPr>
          <w:noProof/>
        </w:rPr>
        <w:t>6.</w:t>
      </w:r>
      <w:r>
        <w:rPr>
          <w:rFonts w:asciiTheme="minorHAnsi" w:eastAsiaTheme="minorEastAsia" w:hAnsiTheme="minorHAnsi"/>
          <w:noProof/>
          <w:kern w:val="0"/>
          <w:sz w:val="22"/>
          <w:szCs w:val="22"/>
        </w:rPr>
        <w:tab/>
      </w:r>
      <w:r>
        <w:rPr>
          <w:noProof/>
        </w:rPr>
        <w:t>System Implementation Process</w:t>
      </w:r>
      <w:r>
        <w:rPr>
          <w:noProof/>
          <w:webHidden/>
        </w:rPr>
        <w:tab/>
      </w:r>
      <w:r>
        <w:rPr>
          <w:noProof/>
          <w:webHidden/>
        </w:rPr>
        <w:fldChar w:fldCharType="begin"/>
      </w:r>
      <w:r>
        <w:rPr>
          <w:noProof/>
          <w:webHidden/>
        </w:rPr>
        <w:instrText xml:space="preserve"> PAGEREF _Toc508894105 \h </w:instrText>
      </w:r>
      <w:r>
        <w:rPr>
          <w:noProof/>
          <w:webHidden/>
        </w:rPr>
      </w:r>
      <w:r>
        <w:rPr>
          <w:noProof/>
          <w:webHidden/>
        </w:rPr>
        <w:fldChar w:fldCharType="separate"/>
      </w:r>
      <w:r>
        <w:rPr>
          <w:noProof/>
          <w:webHidden/>
        </w:rPr>
        <w:t>14</w:t>
      </w:r>
      <w:r>
        <w:rPr>
          <w:noProof/>
          <w:webHidden/>
        </w:rPr>
        <w:fldChar w:fldCharType="end"/>
      </w:r>
    </w:p>
    <w:p w14:paraId="3F76CD3D" w14:textId="77777777" w:rsidR="00AC3E4C" w:rsidRDefault="00AC3E4C">
      <w:pPr>
        <w:pStyle w:val="TOC2"/>
        <w:tabs>
          <w:tab w:val="left" w:pos="1134"/>
        </w:tabs>
        <w:rPr>
          <w:rFonts w:eastAsiaTheme="minorEastAsia"/>
          <w:noProof/>
          <w:kern w:val="0"/>
          <w:sz w:val="22"/>
          <w:szCs w:val="22"/>
        </w:rPr>
      </w:pPr>
      <w:r>
        <w:rPr>
          <w:noProof/>
        </w:rPr>
        <w:t>6.1</w:t>
      </w:r>
      <w:r>
        <w:rPr>
          <w:rFonts w:eastAsiaTheme="minorEastAsia"/>
          <w:noProof/>
          <w:kern w:val="0"/>
          <w:sz w:val="22"/>
          <w:szCs w:val="22"/>
        </w:rPr>
        <w:tab/>
      </w:r>
      <w:r>
        <w:rPr>
          <w:noProof/>
        </w:rPr>
        <w:t>Implementation Steps</w:t>
      </w:r>
      <w:r>
        <w:rPr>
          <w:noProof/>
          <w:webHidden/>
        </w:rPr>
        <w:tab/>
      </w:r>
      <w:r>
        <w:rPr>
          <w:noProof/>
          <w:webHidden/>
        </w:rPr>
        <w:fldChar w:fldCharType="begin"/>
      </w:r>
      <w:r>
        <w:rPr>
          <w:noProof/>
          <w:webHidden/>
        </w:rPr>
        <w:instrText xml:space="preserve"> PAGEREF _Toc508894106 \h </w:instrText>
      </w:r>
      <w:r>
        <w:rPr>
          <w:noProof/>
          <w:webHidden/>
        </w:rPr>
      </w:r>
      <w:r>
        <w:rPr>
          <w:noProof/>
          <w:webHidden/>
        </w:rPr>
        <w:fldChar w:fldCharType="separate"/>
      </w:r>
      <w:r>
        <w:rPr>
          <w:noProof/>
          <w:webHidden/>
        </w:rPr>
        <w:t>14</w:t>
      </w:r>
      <w:r>
        <w:rPr>
          <w:noProof/>
          <w:webHidden/>
        </w:rPr>
        <w:fldChar w:fldCharType="end"/>
      </w:r>
    </w:p>
    <w:p w14:paraId="4BAC6577" w14:textId="77777777" w:rsidR="00AC3E4C" w:rsidRDefault="00AC3E4C">
      <w:pPr>
        <w:pStyle w:val="TOC2"/>
        <w:tabs>
          <w:tab w:val="left" w:pos="1134"/>
        </w:tabs>
        <w:rPr>
          <w:rFonts w:eastAsiaTheme="minorEastAsia"/>
          <w:noProof/>
          <w:kern w:val="0"/>
          <w:sz w:val="22"/>
          <w:szCs w:val="22"/>
        </w:rPr>
      </w:pPr>
      <w:r>
        <w:rPr>
          <w:noProof/>
        </w:rPr>
        <w:t>6.2</w:t>
      </w:r>
      <w:r>
        <w:rPr>
          <w:rFonts w:eastAsiaTheme="minorEastAsia"/>
          <w:noProof/>
          <w:kern w:val="0"/>
          <w:sz w:val="22"/>
          <w:szCs w:val="22"/>
        </w:rPr>
        <w:tab/>
      </w:r>
      <w:r>
        <w:rPr>
          <w:noProof/>
        </w:rPr>
        <w:t>Procurement Methods and Process</w:t>
      </w:r>
      <w:r>
        <w:rPr>
          <w:noProof/>
          <w:webHidden/>
        </w:rPr>
        <w:tab/>
      </w:r>
      <w:r>
        <w:rPr>
          <w:noProof/>
          <w:webHidden/>
        </w:rPr>
        <w:fldChar w:fldCharType="begin"/>
      </w:r>
      <w:r>
        <w:rPr>
          <w:noProof/>
          <w:webHidden/>
        </w:rPr>
        <w:instrText xml:space="preserve"> PAGEREF _Toc508894107 \h </w:instrText>
      </w:r>
      <w:r>
        <w:rPr>
          <w:noProof/>
          <w:webHidden/>
        </w:rPr>
      </w:r>
      <w:r>
        <w:rPr>
          <w:noProof/>
          <w:webHidden/>
        </w:rPr>
        <w:fldChar w:fldCharType="separate"/>
      </w:r>
      <w:r>
        <w:rPr>
          <w:noProof/>
          <w:webHidden/>
        </w:rPr>
        <w:t>14</w:t>
      </w:r>
      <w:r>
        <w:rPr>
          <w:noProof/>
          <w:webHidden/>
        </w:rPr>
        <w:fldChar w:fldCharType="end"/>
      </w:r>
    </w:p>
    <w:p w14:paraId="2FBD6AEF" w14:textId="77777777" w:rsidR="00AC3E4C" w:rsidRDefault="00AC3E4C">
      <w:pPr>
        <w:pStyle w:val="TOC1"/>
        <w:rPr>
          <w:rFonts w:asciiTheme="minorHAnsi" w:eastAsiaTheme="minorEastAsia" w:hAnsiTheme="minorHAnsi"/>
          <w:noProof/>
          <w:kern w:val="0"/>
          <w:sz w:val="22"/>
          <w:szCs w:val="22"/>
        </w:rPr>
      </w:pPr>
      <w:r>
        <w:rPr>
          <w:noProof/>
        </w:rPr>
        <w:t>7.</w:t>
      </w:r>
      <w:r>
        <w:rPr>
          <w:rFonts w:asciiTheme="minorHAnsi" w:eastAsiaTheme="minorEastAsia" w:hAnsiTheme="minorHAnsi"/>
          <w:noProof/>
          <w:kern w:val="0"/>
          <w:sz w:val="22"/>
          <w:szCs w:val="22"/>
        </w:rPr>
        <w:tab/>
      </w:r>
      <w:r>
        <w:rPr>
          <w:noProof/>
        </w:rPr>
        <w:t>System Benefits and Costs</w:t>
      </w:r>
      <w:r>
        <w:rPr>
          <w:noProof/>
          <w:webHidden/>
        </w:rPr>
        <w:tab/>
      </w:r>
      <w:r>
        <w:rPr>
          <w:noProof/>
          <w:webHidden/>
        </w:rPr>
        <w:fldChar w:fldCharType="begin"/>
      </w:r>
      <w:r>
        <w:rPr>
          <w:noProof/>
          <w:webHidden/>
        </w:rPr>
        <w:instrText xml:space="preserve"> PAGEREF _Toc508894108 \h </w:instrText>
      </w:r>
      <w:r>
        <w:rPr>
          <w:noProof/>
          <w:webHidden/>
        </w:rPr>
      </w:r>
      <w:r>
        <w:rPr>
          <w:noProof/>
          <w:webHidden/>
        </w:rPr>
        <w:fldChar w:fldCharType="separate"/>
      </w:r>
      <w:r>
        <w:rPr>
          <w:noProof/>
          <w:webHidden/>
        </w:rPr>
        <w:t>15</w:t>
      </w:r>
      <w:r>
        <w:rPr>
          <w:noProof/>
          <w:webHidden/>
        </w:rPr>
        <w:fldChar w:fldCharType="end"/>
      </w:r>
    </w:p>
    <w:p w14:paraId="10BC3176" w14:textId="77777777" w:rsidR="00AC3E4C" w:rsidRDefault="00AC3E4C">
      <w:pPr>
        <w:pStyle w:val="TOC2"/>
        <w:tabs>
          <w:tab w:val="left" w:pos="1134"/>
        </w:tabs>
        <w:rPr>
          <w:rFonts w:eastAsiaTheme="minorEastAsia"/>
          <w:noProof/>
          <w:kern w:val="0"/>
          <w:sz w:val="22"/>
          <w:szCs w:val="22"/>
        </w:rPr>
      </w:pPr>
      <w:r>
        <w:rPr>
          <w:noProof/>
        </w:rPr>
        <w:t>7.1</w:t>
      </w:r>
      <w:r>
        <w:rPr>
          <w:rFonts w:eastAsiaTheme="minorEastAsia"/>
          <w:noProof/>
          <w:kern w:val="0"/>
          <w:sz w:val="22"/>
          <w:szCs w:val="22"/>
        </w:rPr>
        <w:tab/>
      </w:r>
      <w:r>
        <w:rPr>
          <w:noProof/>
        </w:rPr>
        <w:t>Implementation Costs</w:t>
      </w:r>
      <w:r>
        <w:rPr>
          <w:noProof/>
          <w:webHidden/>
        </w:rPr>
        <w:tab/>
      </w:r>
      <w:r>
        <w:rPr>
          <w:noProof/>
          <w:webHidden/>
        </w:rPr>
        <w:fldChar w:fldCharType="begin"/>
      </w:r>
      <w:r>
        <w:rPr>
          <w:noProof/>
          <w:webHidden/>
        </w:rPr>
        <w:instrText xml:space="preserve"> PAGEREF _Toc508894109 \h </w:instrText>
      </w:r>
      <w:r>
        <w:rPr>
          <w:noProof/>
          <w:webHidden/>
        </w:rPr>
      </w:r>
      <w:r>
        <w:rPr>
          <w:noProof/>
          <w:webHidden/>
        </w:rPr>
        <w:fldChar w:fldCharType="separate"/>
      </w:r>
      <w:r>
        <w:rPr>
          <w:noProof/>
          <w:webHidden/>
        </w:rPr>
        <w:t>15</w:t>
      </w:r>
      <w:r>
        <w:rPr>
          <w:noProof/>
          <w:webHidden/>
        </w:rPr>
        <w:fldChar w:fldCharType="end"/>
      </w:r>
    </w:p>
    <w:p w14:paraId="1EC23F28" w14:textId="77777777" w:rsidR="00AC3E4C" w:rsidRDefault="00AC3E4C">
      <w:pPr>
        <w:pStyle w:val="TOC2"/>
        <w:tabs>
          <w:tab w:val="left" w:pos="1134"/>
        </w:tabs>
        <w:rPr>
          <w:rFonts w:eastAsiaTheme="minorEastAsia"/>
          <w:noProof/>
          <w:kern w:val="0"/>
          <w:sz w:val="22"/>
          <w:szCs w:val="22"/>
        </w:rPr>
      </w:pPr>
      <w:r>
        <w:rPr>
          <w:noProof/>
        </w:rPr>
        <w:t>7.2</w:t>
      </w:r>
      <w:r>
        <w:rPr>
          <w:rFonts w:eastAsiaTheme="minorEastAsia"/>
          <w:noProof/>
          <w:kern w:val="0"/>
          <w:sz w:val="22"/>
          <w:szCs w:val="22"/>
        </w:rPr>
        <w:tab/>
      </w:r>
      <w:r>
        <w:rPr>
          <w:noProof/>
        </w:rPr>
        <w:t>Costs for Operations and Maintenance</w:t>
      </w:r>
      <w:r>
        <w:rPr>
          <w:noProof/>
          <w:webHidden/>
        </w:rPr>
        <w:tab/>
      </w:r>
      <w:r>
        <w:rPr>
          <w:noProof/>
          <w:webHidden/>
        </w:rPr>
        <w:fldChar w:fldCharType="begin"/>
      </w:r>
      <w:r>
        <w:rPr>
          <w:noProof/>
          <w:webHidden/>
        </w:rPr>
        <w:instrText xml:space="preserve"> PAGEREF _Toc508894110 \h </w:instrText>
      </w:r>
      <w:r>
        <w:rPr>
          <w:noProof/>
          <w:webHidden/>
        </w:rPr>
      </w:r>
      <w:r>
        <w:rPr>
          <w:noProof/>
          <w:webHidden/>
        </w:rPr>
        <w:fldChar w:fldCharType="separate"/>
      </w:r>
      <w:r>
        <w:rPr>
          <w:noProof/>
          <w:webHidden/>
        </w:rPr>
        <w:t>15</w:t>
      </w:r>
      <w:r>
        <w:rPr>
          <w:noProof/>
          <w:webHidden/>
        </w:rPr>
        <w:fldChar w:fldCharType="end"/>
      </w:r>
    </w:p>
    <w:p w14:paraId="1CFD995B" w14:textId="77777777" w:rsidR="00AC3E4C" w:rsidRDefault="00AC3E4C">
      <w:pPr>
        <w:pStyle w:val="TOC2"/>
        <w:tabs>
          <w:tab w:val="left" w:pos="1134"/>
        </w:tabs>
        <w:rPr>
          <w:rFonts w:eastAsiaTheme="minorEastAsia"/>
          <w:noProof/>
          <w:kern w:val="0"/>
          <w:sz w:val="22"/>
          <w:szCs w:val="22"/>
        </w:rPr>
      </w:pPr>
      <w:r>
        <w:rPr>
          <w:noProof/>
        </w:rPr>
        <w:t>7.3</w:t>
      </w:r>
      <w:r>
        <w:rPr>
          <w:rFonts w:eastAsiaTheme="minorEastAsia"/>
          <w:noProof/>
          <w:kern w:val="0"/>
          <w:sz w:val="22"/>
          <w:szCs w:val="22"/>
        </w:rPr>
        <w:tab/>
      </w:r>
      <w:r>
        <w:rPr>
          <w:noProof/>
        </w:rPr>
        <w:t>Benefits</w:t>
      </w:r>
      <w:r>
        <w:rPr>
          <w:noProof/>
          <w:webHidden/>
        </w:rPr>
        <w:tab/>
      </w:r>
      <w:r>
        <w:rPr>
          <w:noProof/>
          <w:webHidden/>
        </w:rPr>
        <w:fldChar w:fldCharType="begin"/>
      </w:r>
      <w:r>
        <w:rPr>
          <w:noProof/>
          <w:webHidden/>
        </w:rPr>
        <w:instrText xml:space="preserve"> PAGEREF _Toc508894111 \h </w:instrText>
      </w:r>
      <w:r>
        <w:rPr>
          <w:noProof/>
          <w:webHidden/>
        </w:rPr>
      </w:r>
      <w:r>
        <w:rPr>
          <w:noProof/>
          <w:webHidden/>
        </w:rPr>
        <w:fldChar w:fldCharType="separate"/>
      </w:r>
      <w:r>
        <w:rPr>
          <w:noProof/>
          <w:webHidden/>
        </w:rPr>
        <w:t>15</w:t>
      </w:r>
      <w:r>
        <w:rPr>
          <w:noProof/>
          <w:webHidden/>
        </w:rPr>
        <w:fldChar w:fldCharType="end"/>
      </w:r>
    </w:p>
    <w:p w14:paraId="47F0F7E6" w14:textId="77777777" w:rsidR="00AC3E4C" w:rsidRDefault="00AC3E4C">
      <w:pPr>
        <w:pStyle w:val="TOC1"/>
        <w:rPr>
          <w:rFonts w:asciiTheme="minorHAnsi" w:eastAsiaTheme="minorEastAsia" w:hAnsiTheme="minorHAnsi"/>
          <w:noProof/>
          <w:kern w:val="0"/>
          <w:sz w:val="22"/>
          <w:szCs w:val="22"/>
        </w:rPr>
      </w:pPr>
      <w:r>
        <w:rPr>
          <w:noProof/>
        </w:rPr>
        <w:t>8.</w:t>
      </w:r>
      <w:r>
        <w:rPr>
          <w:rFonts w:asciiTheme="minorHAnsi" w:eastAsiaTheme="minorEastAsia" w:hAnsiTheme="minorHAnsi"/>
          <w:noProof/>
          <w:kern w:val="0"/>
          <w:sz w:val="22"/>
          <w:szCs w:val="22"/>
        </w:rPr>
        <w:tab/>
      </w:r>
      <w:r>
        <w:rPr>
          <w:noProof/>
        </w:rPr>
        <w:t>System Issues and Challenges</w:t>
      </w:r>
      <w:r>
        <w:rPr>
          <w:noProof/>
          <w:webHidden/>
        </w:rPr>
        <w:tab/>
      </w:r>
      <w:r>
        <w:rPr>
          <w:noProof/>
          <w:webHidden/>
        </w:rPr>
        <w:fldChar w:fldCharType="begin"/>
      </w:r>
      <w:r>
        <w:rPr>
          <w:noProof/>
          <w:webHidden/>
        </w:rPr>
        <w:instrText xml:space="preserve"> PAGEREF _Toc508894112 \h </w:instrText>
      </w:r>
      <w:r>
        <w:rPr>
          <w:noProof/>
          <w:webHidden/>
        </w:rPr>
      </w:r>
      <w:r>
        <w:rPr>
          <w:noProof/>
          <w:webHidden/>
        </w:rPr>
        <w:fldChar w:fldCharType="separate"/>
      </w:r>
      <w:r>
        <w:rPr>
          <w:noProof/>
          <w:webHidden/>
        </w:rPr>
        <w:t>16</w:t>
      </w:r>
      <w:r>
        <w:rPr>
          <w:noProof/>
          <w:webHidden/>
        </w:rPr>
        <w:fldChar w:fldCharType="end"/>
      </w:r>
    </w:p>
    <w:p w14:paraId="0263031B" w14:textId="77777777" w:rsidR="00AC3E4C" w:rsidRDefault="00AC3E4C">
      <w:pPr>
        <w:pStyle w:val="TOC2"/>
        <w:tabs>
          <w:tab w:val="left" w:pos="1134"/>
        </w:tabs>
        <w:rPr>
          <w:rFonts w:eastAsiaTheme="minorEastAsia"/>
          <w:noProof/>
          <w:kern w:val="0"/>
          <w:sz w:val="22"/>
          <w:szCs w:val="22"/>
        </w:rPr>
      </w:pPr>
      <w:r>
        <w:rPr>
          <w:noProof/>
        </w:rPr>
        <w:t>8.1</w:t>
      </w:r>
      <w:r>
        <w:rPr>
          <w:rFonts w:eastAsiaTheme="minorEastAsia"/>
          <w:noProof/>
          <w:kern w:val="0"/>
          <w:sz w:val="22"/>
          <w:szCs w:val="22"/>
        </w:rPr>
        <w:tab/>
      </w:r>
      <w:r>
        <w:rPr>
          <w:noProof/>
        </w:rPr>
        <w:t>Institutional Issues</w:t>
      </w:r>
      <w:r>
        <w:rPr>
          <w:noProof/>
          <w:webHidden/>
        </w:rPr>
        <w:tab/>
      </w:r>
      <w:r>
        <w:rPr>
          <w:noProof/>
          <w:webHidden/>
        </w:rPr>
        <w:fldChar w:fldCharType="begin"/>
      </w:r>
      <w:r>
        <w:rPr>
          <w:noProof/>
          <w:webHidden/>
        </w:rPr>
        <w:instrText xml:space="preserve"> PAGEREF _Toc508894113 \h </w:instrText>
      </w:r>
      <w:r>
        <w:rPr>
          <w:noProof/>
          <w:webHidden/>
        </w:rPr>
      </w:r>
      <w:r>
        <w:rPr>
          <w:noProof/>
          <w:webHidden/>
        </w:rPr>
        <w:fldChar w:fldCharType="separate"/>
      </w:r>
      <w:r>
        <w:rPr>
          <w:noProof/>
          <w:webHidden/>
        </w:rPr>
        <w:t>16</w:t>
      </w:r>
      <w:r>
        <w:rPr>
          <w:noProof/>
          <w:webHidden/>
        </w:rPr>
        <w:fldChar w:fldCharType="end"/>
      </w:r>
    </w:p>
    <w:p w14:paraId="2B7AE067" w14:textId="77777777" w:rsidR="00AC3E4C" w:rsidRDefault="00AC3E4C">
      <w:pPr>
        <w:pStyle w:val="TOC2"/>
        <w:tabs>
          <w:tab w:val="left" w:pos="1134"/>
        </w:tabs>
        <w:rPr>
          <w:rFonts w:eastAsiaTheme="minorEastAsia"/>
          <w:noProof/>
          <w:kern w:val="0"/>
          <w:sz w:val="22"/>
          <w:szCs w:val="22"/>
        </w:rPr>
      </w:pPr>
      <w:r>
        <w:rPr>
          <w:noProof/>
        </w:rPr>
        <w:t>8.2</w:t>
      </w:r>
      <w:r>
        <w:rPr>
          <w:rFonts w:eastAsiaTheme="minorEastAsia"/>
          <w:noProof/>
          <w:kern w:val="0"/>
          <w:sz w:val="22"/>
          <w:szCs w:val="22"/>
        </w:rPr>
        <w:tab/>
      </w:r>
      <w:r>
        <w:rPr>
          <w:noProof/>
        </w:rPr>
        <w:t>Technology Issues</w:t>
      </w:r>
      <w:r>
        <w:rPr>
          <w:noProof/>
          <w:webHidden/>
        </w:rPr>
        <w:tab/>
      </w:r>
      <w:r>
        <w:rPr>
          <w:noProof/>
          <w:webHidden/>
        </w:rPr>
        <w:fldChar w:fldCharType="begin"/>
      </w:r>
      <w:r>
        <w:rPr>
          <w:noProof/>
          <w:webHidden/>
        </w:rPr>
        <w:instrText xml:space="preserve"> PAGEREF _Toc508894114 \h </w:instrText>
      </w:r>
      <w:r>
        <w:rPr>
          <w:noProof/>
          <w:webHidden/>
        </w:rPr>
      </w:r>
      <w:r>
        <w:rPr>
          <w:noProof/>
          <w:webHidden/>
        </w:rPr>
        <w:fldChar w:fldCharType="separate"/>
      </w:r>
      <w:r>
        <w:rPr>
          <w:noProof/>
          <w:webHidden/>
        </w:rPr>
        <w:t>17</w:t>
      </w:r>
      <w:r>
        <w:rPr>
          <w:noProof/>
          <w:webHidden/>
        </w:rPr>
        <w:fldChar w:fldCharType="end"/>
      </w:r>
    </w:p>
    <w:p w14:paraId="23FF8EBD" w14:textId="77777777" w:rsidR="00AC3E4C" w:rsidRDefault="00AC3E4C">
      <w:pPr>
        <w:pStyle w:val="TOC2"/>
        <w:tabs>
          <w:tab w:val="left" w:pos="1134"/>
        </w:tabs>
        <w:rPr>
          <w:rFonts w:eastAsiaTheme="minorEastAsia"/>
          <w:noProof/>
          <w:kern w:val="0"/>
          <w:sz w:val="22"/>
          <w:szCs w:val="22"/>
        </w:rPr>
      </w:pPr>
      <w:r>
        <w:rPr>
          <w:noProof/>
        </w:rPr>
        <w:t>8.3</w:t>
      </w:r>
      <w:r>
        <w:rPr>
          <w:rFonts w:eastAsiaTheme="minorEastAsia"/>
          <w:noProof/>
          <w:kern w:val="0"/>
          <w:sz w:val="22"/>
          <w:szCs w:val="22"/>
        </w:rPr>
        <w:tab/>
      </w:r>
      <w:r>
        <w:rPr>
          <w:noProof/>
        </w:rPr>
        <w:t>Procurement and Implementation Issues</w:t>
      </w:r>
      <w:r>
        <w:rPr>
          <w:noProof/>
          <w:webHidden/>
        </w:rPr>
        <w:tab/>
      </w:r>
      <w:r>
        <w:rPr>
          <w:noProof/>
          <w:webHidden/>
        </w:rPr>
        <w:fldChar w:fldCharType="begin"/>
      </w:r>
      <w:r>
        <w:rPr>
          <w:noProof/>
          <w:webHidden/>
        </w:rPr>
        <w:instrText xml:space="preserve"> PAGEREF _Toc508894115 \h </w:instrText>
      </w:r>
      <w:r>
        <w:rPr>
          <w:noProof/>
          <w:webHidden/>
        </w:rPr>
      </w:r>
      <w:r>
        <w:rPr>
          <w:noProof/>
          <w:webHidden/>
        </w:rPr>
        <w:fldChar w:fldCharType="separate"/>
      </w:r>
      <w:r>
        <w:rPr>
          <w:noProof/>
          <w:webHidden/>
        </w:rPr>
        <w:t>17</w:t>
      </w:r>
      <w:r>
        <w:rPr>
          <w:noProof/>
          <w:webHidden/>
        </w:rPr>
        <w:fldChar w:fldCharType="end"/>
      </w:r>
    </w:p>
    <w:p w14:paraId="1E139F6F" w14:textId="77777777" w:rsidR="00AC3E4C" w:rsidRDefault="00AC3E4C">
      <w:pPr>
        <w:pStyle w:val="TOC3"/>
        <w:tabs>
          <w:tab w:val="left" w:pos="1260"/>
        </w:tabs>
        <w:rPr>
          <w:rFonts w:eastAsiaTheme="minorEastAsia"/>
          <w:noProof/>
          <w:kern w:val="0"/>
          <w:sz w:val="22"/>
          <w:szCs w:val="22"/>
        </w:rPr>
      </w:pPr>
      <w:r>
        <w:rPr>
          <w:noProof/>
        </w:rPr>
        <w:t>8.3.1</w:t>
      </w:r>
      <w:r>
        <w:rPr>
          <w:rFonts w:eastAsiaTheme="minorEastAsia"/>
          <w:noProof/>
          <w:kern w:val="0"/>
          <w:sz w:val="22"/>
          <w:szCs w:val="22"/>
        </w:rPr>
        <w:tab/>
      </w:r>
      <w:r>
        <w:rPr>
          <w:noProof/>
        </w:rPr>
        <w:t>Procurement Issues</w:t>
      </w:r>
      <w:r>
        <w:rPr>
          <w:noProof/>
          <w:webHidden/>
        </w:rPr>
        <w:tab/>
      </w:r>
      <w:r>
        <w:rPr>
          <w:noProof/>
          <w:webHidden/>
        </w:rPr>
        <w:fldChar w:fldCharType="begin"/>
      </w:r>
      <w:r>
        <w:rPr>
          <w:noProof/>
          <w:webHidden/>
        </w:rPr>
        <w:instrText xml:space="preserve"> PAGEREF _Toc508894116 \h </w:instrText>
      </w:r>
      <w:r>
        <w:rPr>
          <w:noProof/>
          <w:webHidden/>
        </w:rPr>
      </w:r>
      <w:r>
        <w:rPr>
          <w:noProof/>
          <w:webHidden/>
        </w:rPr>
        <w:fldChar w:fldCharType="separate"/>
      </w:r>
      <w:r>
        <w:rPr>
          <w:noProof/>
          <w:webHidden/>
        </w:rPr>
        <w:t>17</w:t>
      </w:r>
      <w:r>
        <w:rPr>
          <w:noProof/>
          <w:webHidden/>
        </w:rPr>
        <w:fldChar w:fldCharType="end"/>
      </w:r>
    </w:p>
    <w:p w14:paraId="71D836B2" w14:textId="77777777" w:rsidR="00AC3E4C" w:rsidRDefault="00AC3E4C">
      <w:pPr>
        <w:pStyle w:val="TOC3"/>
        <w:tabs>
          <w:tab w:val="left" w:pos="1260"/>
        </w:tabs>
        <w:rPr>
          <w:rFonts w:eastAsiaTheme="minorEastAsia"/>
          <w:noProof/>
          <w:kern w:val="0"/>
          <w:sz w:val="22"/>
          <w:szCs w:val="22"/>
        </w:rPr>
      </w:pPr>
      <w:r>
        <w:rPr>
          <w:noProof/>
        </w:rPr>
        <w:t>8.3.2</w:t>
      </w:r>
      <w:r>
        <w:rPr>
          <w:rFonts w:eastAsiaTheme="minorEastAsia"/>
          <w:noProof/>
          <w:kern w:val="0"/>
          <w:sz w:val="22"/>
          <w:szCs w:val="22"/>
        </w:rPr>
        <w:tab/>
      </w:r>
      <w:r>
        <w:rPr>
          <w:noProof/>
        </w:rPr>
        <w:t>Implementation Issues</w:t>
      </w:r>
      <w:r>
        <w:rPr>
          <w:noProof/>
          <w:webHidden/>
        </w:rPr>
        <w:tab/>
      </w:r>
      <w:r>
        <w:rPr>
          <w:noProof/>
          <w:webHidden/>
        </w:rPr>
        <w:fldChar w:fldCharType="begin"/>
      </w:r>
      <w:r>
        <w:rPr>
          <w:noProof/>
          <w:webHidden/>
        </w:rPr>
        <w:instrText xml:space="preserve"> PAGEREF _Toc508894117 \h </w:instrText>
      </w:r>
      <w:r>
        <w:rPr>
          <w:noProof/>
          <w:webHidden/>
        </w:rPr>
      </w:r>
      <w:r>
        <w:rPr>
          <w:noProof/>
          <w:webHidden/>
        </w:rPr>
        <w:fldChar w:fldCharType="separate"/>
      </w:r>
      <w:r>
        <w:rPr>
          <w:noProof/>
          <w:webHidden/>
        </w:rPr>
        <w:t>17</w:t>
      </w:r>
      <w:r>
        <w:rPr>
          <w:noProof/>
          <w:webHidden/>
        </w:rPr>
        <w:fldChar w:fldCharType="end"/>
      </w:r>
    </w:p>
    <w:p w14:paraId="0EB72E8C" w14:textId="77777777" w:rsidR="00AC3E4C" w:rsidRDefault="00AC3E4C">
      <w:pPr>
        <w:pStyle w:val="TOC2"/>
        <w:tabs>
          <w:tab w:val="left" w:pos="1134"/>
        </w:tabs>
        <w:rPr>
          <w:rFonts w:eastAsiaTheme="minorEastAsia"/>
          <w:noProof/>
          <w:kern w:val="0"/>
          <w:sz w:val="22"/>
          <w:szCs w:val="22"/>
        </w:rPr>
      </w:pPr>
      <w:r>
        <w:rPr>
          <w:noProof/>
        </w:rPr>
        <w:t>8.4</w:t>
      </w:r>
      <w:r>
        <w:rPr>
          <w:rFonts w:eastAsiaTheme="minorEastAsia"/>
          <w:noProof/>
          <w:kern w:val="0"/>
          <w:sz w:val="22"/>
          <w:szCs w:val="22"/>
        </w:rPr>
        <w:tab/>
      </w:r>
      <w:r>
        <w:rPr>
          <w:noProof/>
        </w:rPr>
        <w:t>Operations and Maintenance Issues</w:t>
      </w:r>
      <w:r>
        <w:rPr>
          <w:noProof/>
          <w:webHidden/>
        </w:rPr>
        <w:tab/>
      </w:r>
      <w:r>
        <w:rPr>
          <w:noProof/>
          <w:webHidden/>
        </w:rPr>
        <w:fldChar w:fldCharType="begin"/>
      </w:r>
      <w:r>
        <w:rPr>
          <w:noProof/>
          <w:webHidden/>
        </w:rPr>
        <w:instrText xml:space="preserve"> PAGEREF _Toc508894118 \h </w:instrText>
      </w:r>
      <w:r>
        <w:rPr>
          <w:noProof/>
          <w:webHidden/>
        </w:rPr>
      </w:r>
      <w:r>
        <w:rPr>
          <w:noProof/>
          <w:webHidden/>
        </w:rPr>
        <w:fldChar w:fldCharType="separate"/>
      </w:r>
      <w:r>
        <w:rPr>
          <w:noProof/>
          <w:webHidden/>
        </w:rPr>
        <w:t>17</w:t>
      </w:r>
      <w:r>
        <w:rPr>
          <w:noProof/>
          <w:webHidden/>
        </w:rPr>
        <w:fldChar w:fldCharType="end"/>
      </w:r>
    </w:p>
    <w:p w14:paraId="24816948" w14:textId="77777777" w:rsidR="00AC3E4C" w:rsidRDefault="00AC3E4C">
      <w:pPr>
        <w:pStyle w:val="TOC1"/>
        <w:rPr>
          <w:rFonts w:asciiTheme="minorHAnsi" w:eastAsiaTheme="minorEastAsia" w:hAnsiTheme="minorHAnsi"/>
          <w:noProof/>
          <w:kern w:val="0"/>
          <w:sz w:val="22"/>
          <w:szCs w:val="22"/>
        </w:rPr>
      </w:pPr>
      <w:r>
        <w:rPr>
          <w:noProof/>
        </w:rPr>
        <w:t>9.</w:t>
      </w:r>
      <w:r>
        <w:rPr>
          <w:rFonts w:asciiTheme="minorHAnsi" w:eastAsiaTheme="minorEastAsia" w:hAnsiTheme="minorHAnsi"/>
          <w:noProof/>
          <w:kern w:val="0"/>
          <w:sz w:val="22"/>
          <w:szCs w:val="22"/>
        </w:rPr>
        <w:tab/>
      </w:r>
      <w:r>
        <w:rPr>
          <w:noProof/>
        </w:rPr>
        <w:t>Lessons Learned</w:t>
      </w:r>
      <w:r>
        <w:rPr>
          <w:noProof/>
          <w:webHidden/>
        </w:rPr>
        <w:tab/>
      </w:r>
      <w:r>
        <w:rPr>
          <w:noProof/>
          <w:webHidden/>
        </w:rPr>
        <w:fldChar w:fldCharType="begin"/>
      </w:r>
      <w:r>
        <w:rPr>
          <w:noProof/>
          <w:webHidden/>
        </w:rPr>
        <w:instrText xml:space="preserve"> PAGEREF _Toc508894119 \h </w:instrText>
      </w:r>
      <w:r>
        <w:rPr>
          <w:noProof/>
          <w:webHidden/>
        </w:rPr>
      </w:r>
      <w:r>
        <w:rPr>
          <w:noProof/>
          <w:webHidden/>
        </w:rPr>
        <w:fldChar w:fldCharType="separate"/>
      </w:r>
      <w:r>
        <w:rPr>
          <w:noProof/>
          <w:webHidden/>
        </w:rPr>
        <w:t>18</w:t>
      </w:r>
      <w:r>
        <w:rPr>
          <w:noProof/>
          <w:webHidden/>
        </w:rPr>
        <w:fldChar w:fldCharType="end"/>
      </w:r>
    </w:p>
    <w:p w14:paraId="13B0C062" w14:textId="77777777" w:rsidR="00AC3E4C" w:rsidRDefault="00AC3E4C">
      <w:pPr>
        <w:pStyle w:val="TOC1"/>
        <w:rPr>
          <w:rFonts w:asciiTheme="minorHAnsi" w:eastAsiaTheme="minorEastAsia" w:hAnsiTheme="minorHAnsi"/>
          <w:noProof/>
          <w:kern w:val="0"/>
          <w:sz w:val="22"/>
          <w:szCs w:val="22"/>
        </w:rPr>
      </w:pPr>
      <w:r>
        <w:rPr>
          <w:noProof/>
        </w:rPr>
        <w:t>Appendix A Survey Response</w:t>
      </w:r>
      <w:r>
        <w:rPr>
          <w:noProof/>
          <w:webHidden/>
        </w:rPr>
        <w:tab/>
      </w:r>
      <w:r>
        <w:rPr>
          <w:noProof/>
          <w:webHidden/>
        </w:rPr>
        <w:fldChar w:fldCharType="begin"/>
      </w:r>
      <w:r>
        <w:rPr>
          <w:noProof/>
          <w:webHidden/>
        </w:rPr>
        <w:instrText xml:space="preserve"> PAGEREF _Toc508894120 \h </w:instrText>
      </w:r>
      <w:r>
        <w:rPr>
          <w:noProof/>
          <w:webHidden/>
        </w:rPr>
      </w:r>
      <w:r>
        <w:rPr>
          <w:noProof/>
          <w:webHidden/>
        </w:rPr>
        <w:fldChar w:fldCharType="separate"/>
      </w:r>
      <w:r>
        <w:rPr>
          <w:noProof/>
          <w:webHidden/>
        </w:rPr>
        <w:t>19</w:t>
      </w:r>
      <w:r>
        <w:rPr>
          <w:noProof/>
          <w:webHidden/>
        </w:rPr>
        <w:fldChar w:fldCharType="end"/>
      </w:r>
    </w:p>
    <w:p w14:paraId="7ED11F2D" w14:textId="77777777" w:rsidR="00AC3E4C" w:rsidRDefault="00AC3E4C">
      <w:pPr>
        <w:pStyle w:val="TOC1"/>
        <w:rPr>
          <w:rFonts w:asciiTheme="minorHAnsi" w:eastAsiaTheme="minorEastAsia" w:hAnsiTheme="minorHAnsi"/>
          <w:noProof/>
          <w:kern w:val="0"/>
          <w:sz w:val="22"/>
          <w:szCs w:val="22"/>
        </w:rPr>
      </w:pPr>
      <w:r>
        <w:rPr>
          <w:noProof/>
        </w:rPr>
        <w:t>Appendix B UDOT 2014 Request for Information</w:t>
      </w:r>
      <w:r>
        <w:rPr>
          <w:noProof/>
          <w:webHidden/>
        </w:rPr>
        <w:tab/>
      </w:r>
      <w:r>
        <w:rPr>
          <w:noProof/>
          <w:webHidden/>
        </w:rPr>
        <w:fldChar w:fldCharType="begin"/>
      </w:r>
      <w:r>
        <w:rPr>
          <w:noProof/>
          <w:webHidden/>
        </w:rPr>
        <w:instrText xml:space="preserve"> PAGEREF _Toc508894121 \h </w:instrText>
      </w:r>
      <w:r>
        <w:rPr>
          <w:noProof/>
          <w:webHidden/>
        </w:rPr>
      </w:r>
      <w:r>
        <w:rPr>
          <w:noProof/>
          <w:webHidden/>
        </w:rPr>
        <w:fldChar w:fldCharType="separate"/>
      </w:r>
      <w:r>
        <w:rPr>
          <w:noProof/>
          <w:webHidden/>
        </w:rPr>
        <w:t>23</w:t>
      </w:r>
      <w:r>
        <w:rPr>
          <w:noProof/>
          <w:webHidden/>
        </w:rPr>
        <w:fldChar w:fldCharType="end"/>
      </w:r>
    </w:p>
    <w:p w14:paraId="37A60EAA" w14:textId="77777777" w:rsidR="00AC3E4C" w:rsidRDefault="00AC3E4C">
      <w:pPr>
        <w:pStyle w:val="TOC1"/>
        <w:rPr>
          <w:rFonts w:asciiTheme="minorHAnsi" w:eastAsiaTheme="minorEastAsia" w:hAnsiTheme="minorHAnsi"/>
          <w:noProof/>
          <w:kern w:val="0"/>
          <w:sz w:val="22"/>
          <w:szCs w:val="22"/>
        </w:rPr>
      </w:pPr>
      <w:r>
        <w:rPr>
          <w:noProof/>
        </w:rPr>
        <w:t>Appendix C UDOT Work Order for Snow Plow Location Reporting on Traffic Information Webpage and Mobile App</w:t>
      </w:r>
      <w:r>
        <w:rPr>
          <w:noProof/>
          <w:webHidden/>
        </w:rPr>
        <w:tab/>
      </w:r>
      <w:r>
        <w:rPr>
          <w:noProof/>
          <w:webHidden/>
        </w:rPr>
        <w:fldChar w:fldCharType="begin"/>
      </w:r>
      <w:r>
        <w:rPr>
          <w:noProof/>
          <w:webHidden/>
        </w:rPr>
        <w:instrText xml:space="preserve"> PAGEREF _Toc508894122 \h </w:instrText>
      </w:r>
      <w:r>
        <w:rPr>
          <w:noProof/>
          <w:webHidden/>
        </w:rPr>
      </w:r>
      <w:r>
        <w:rPr>
          <w:noProof/>
          <w:webHidden/>
        </w:rPr>
        <w:fldChar w:fldCharType="separate"/>
      </w:r>
      <w:r>
        <w:rPr>
          <w:noProof/>
          <w:webHidden/>
        </w:rPr>
        <w:t>29</w:t>
      </w:r>
      <w:r>
        <w:rPr>
          <w:noProof/>
          <w:webHidden/>
        </w:rPr>
        <w:fldChar w:fldCharType="end"/>
      </w:r>
    </w:p>
    <w:p w14:paraId="040A7DC8" w14:textId="77777777" w:rsidR="003964F2" w:rsidRDefault="003964F2" w:rsidP="003964F2">
      <w:pPr>
        <w:pStyle w:val="BodyText"/>
        <w:rPr>
          <w:noProof/>
        </w:rPr>
      </w:pPr>
      <w:r>
        <w:rPr>
          <w:noProof/>
        </w:rPr>
        <w:fldChar w:fldCharType="end"/>
      </w:r>
    </w:p>
    <w:p w14:paraId="21880BD8" w14:textId="77777777" w:rsidR="00E061D3" w:rsidRDefault="00E061D3">
      <w:pPr>
        <w:tabs>
          <w:tab w:val="clear" w:pos="284"/>
        </w:tabs>
        <w:spacing w:line="240" w:lineRule="auto"/>
        <w:rPr>
          <w:rFonts w:asciiTheme="majorHAnsi" w:eastAsiaTheme="majorEastAsia" w:hAnsiTheme="majorHAnsi" w:cstheme="majorBidi"/>
          <w:b/>
          <w:bCs/>
          <w:noProof/>
          <w:color w:val="00B5E2" w:themeColor="accent1"/>
          <w:sz w:val="28"/>
          <w:szCs w:val="28"/>
        </w:rPr>
      </w:pPr>
      <w:bookmarkStart w:id="17" w:name="Text_Figures"/>
      <w:r>
        <w:rPr>
          <w:noProof/>
        </w:rPr>
        <w:br w:type="page"/>
      </w:r>
    </w:p>
    <w:p w14:paraId="7B3B1B0E" w14:textId="77777777" w:rsidR="003964F2" w:rsidRDefault="003964F2" w:rsidP="003964F2">
      <w:pPr>
        <w:pStyle w:val="TOCHeading"/>
        <w:rPr>
          <w:noProof/>
        </w:rPr>
      </w:pPr>
      <w:r>
        <w:rPr>
          <w:noProof/>
        </w:rPr>
        <w:lastRenderedPageBreak/>
        <w:t>Figures</w:t>
      </w:r>
      <w:bookmarkEnd w:id="17"/>
    </w:p>
    <w:p w14:paraId="2589F421" w14:textId="77777777" w:rsidR="008F5B4F" w:rsidRDefault="003964F2" w:rsidP="008F5B4F">
      <w:pPr>
        <w:pStyle w:val="TableofFigures"/>
        <w:ind w:left="900" w:hanging="900"/>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8F5B4F">
        <w:rPr>
          <w:noProof/>
        </w:rPr>
        <w:t>Figure 1. UDOT Regions</w:t>
      </w:r>
      <w:r w:rsidR="008F5B4F">
        <w:rPr>
          <w:noProof/>
          <w:webHidden/>
        </w:rPr>
        <w:tab/>
      </w:r>
      <w:r w:rsidR="008F5B4F">
        <w:rPr>
          <w:noProof/>
          <w:webHidden/>
        </w:rPr>
        <w:fldChar w:fldCharType="begin"/>
      </w:r>
      <w:r w:rsidR="008F5B4F">
        <w:rPr>
          <w:noProof/>
          <w:webHidden/>
        </w:rPr>
        <w:instrText xml:space="preserve"> PAGEREF _Toc507579018 \h </w:instrText>
      </w:r>
      <w:r w:rsidR="008F5B4F">
        <w:rPr>
          <w:noProof/>
          <w:webHidden/>
        </w:rPr>
      </w:r>
      <w:r w:rsidR="008F5B4F">
        <w:rPr>
          <w:noProof/>
          <w:webHidden/>
        </w:rPr>
        <w:fldChar w:fldCharType="separate"/>
      </w:r>
      <w:r w:rsidR="00AC3E4C">
        <w:rPr>
          <w:noProof/>
          <w:webHidden/>
        </w:rPr>
        <w:t>2</w:t>
      </w:r>
      <w:r w:rsidR="008F5B4F">
        <w:rPr>
          <w:noProof/>
          <w:webHidden/>
        </w:rPr>
        <w:fldChar w:fldCharType="end"/>
      </w:r>
    </w:p>
    <w:p w14:paraId="38675C32" w14:textId="77777777" w:rsidR="008F5B4F" w:rsidRDefault="008F5B4F" w:rsidP="008F5B4F">
      <w:pPr>
        <w:pStyle w:val="TableofFigures"/>
        <w:ind w:left="900" w:hanging="900"/>
        <w:rPr>
          <w:rFonts w:eastAsiaTheme="minorEastAsia"/>
          <w:noProof/>
          <w:kern w:val="0"/>
          <w:sz w:val="22"/>
          <w:szCs w:val="22"/>
        </w:rPr>
      </w:pPr>
      <w:r>
        <w:rPr>
          <w:noProof/>
        </w:rPr>
        <w:t>Figure 2. UDOT Snow Plow Vehicle</w:t>
      </w:r>
      <w:r>
        <w:rPr>
          <w:noProof/>
          <w:webHidden/>
        </w:rPr>
        <w:tab/>
      </w:r>
      <w:r>
        <w:rPr>
          <w:noProof/>
          <w:webHidden/>
        </w:rPr>
        <w:fldChar w:fldCharType="begin"/>
      </w:r>
      <w:r>
        <w:rPr>
          <w:noProof/>
          <w:webHidden/>
        </w:rPr>
        <w:instrText xml:space="preserve"> PAGEREF _Toc507579019 \h </w:instrText>
      </w:r>
      <w:r>
        <w:rPr>
          <w:noProof/>
          <w:webHidden/>
        </w:rPr>
      </w:r>
      <w:r>
        <w:rPr>
          <w:noProof/>
          <w:webHidden/>
        </w:rPr>
        <w:fldChar w:fldCharType="separate"/>
      </w:r>
      <w:r w:rsidR="00AC3E4C">
        <w:rPr>
          <w:noProof/>
          <w:webHidden/>
        </w:rPr>
        <w:t>3</w:t>
      </w:r>
      <w:r>
        <w:rPr>
          <w:noProof/>
          <w:webHidden/>
        </w:rPr>
        <w:fldChar w:fldCharType="end"/>
      </w:r>
    </w:p>
    <w:p w14:paraId="7048CB91" w14:textId="77777777" w:rsidR="008F5B4F" w:rsidRDefault="008F5B4F" w:rsidP="008F5B4F">
      <w:pPr>
        <w:pStyle w:val="TableofFigures"/>
        <w:ind w:left="900" w:hanging="900"/>
        <w:rPr>
          <w:rFonts w:eastAsiaTheme="minorEastAsia"/>
          <w:noProof/>
          <w:kern w:val="0"/>
          <w:sz w:val="22"/>
          <w:szCs w:val="22"/>
        </w:rPr>
      </w:pPr>
      <w:r>
        <w:rPr>
          <w:noProof/>
        </w:rPr>
        <w:t>Figure 3. Verizon NetworkFleet GPS Fleet Tracking Product</w:t>
      </w:r>
      <w:r>
        <w:rPr>
          <w:noProof/>
          <w:webHidden/>
        </w:rPr>
        <w:tab/>
      </w:r>
      <w:r>
        <w:rPr>
          <w:noProof/>
          <w:webHidden/>
        </w:rPr>
        <w:fldChar w:fldCharType="begin"/>
      </w:r>
      <w:r>
        <w:rPr>
          <w:noProof/>
          <w:webHidden/>
        </w:rPr>
        <w:instrText xml:space="preserve"> PAGEREF _Toc507579020 \h </w:instrText>
      </w:r>
      <w:r>
        <w:rPr>
          <w:noProof/>
          <w:webHidden/>
        </w:rPr>
      </w:r>
      <w:r>
        <w:rPr>
          <w:noProof/>
          <w:webHidden/>
        </w:rPr>
        <w:fldChar w:fldCharType="separate"/>
      </w:r>
      <w:r w:rsidR="00AC3E4C">
        <w:rPr>
          <w:noProof/>
          <w:webHidden/>
        </w:rPr>
        <w:t>5</w:t>
      </w:r>
      <w:r>
        <w:rPr>
          <w:noProof/>
          <w:webHidden/>
        </w:rPr>
        <w:fldChar w:fldCharType="end"/>
      </w:r>
    </w:p>
    <w:p w14:paraId="33B67EF9" w14:textId="77777777" w:rsidR="008F5B4F" w:rsidRDefault="008F5B4F" w:rsidP="008F5B4F">
      <w:pPr>
        <w:pStyle w:val="TableofFigures"/>
        <w:ind w:left="900" w:hanging="900"/>
        <w:rPr>
          <w:rFonts w:eastAsiaTheme="minorEastAsia"/>
          <w:noProof/>
          <w:kern w:val="0"/>
          <w:sz w:val="22"/>
          <w:szCs w:val="22"/>
        </w:rPr>
      </w:pPr>
      <w:r>
        <w:rPr>
          <w:noProof/>
        </w:rPr>
        <w:t>Figure 4. Location of Verizon NetworkFleet 5500 Model in UDOT Snow Plow</w:t>
      </w:r>
      <w:r>
        <w:rPr>
          <w:noProof/>
          <w:webHidden/>
        </w:rPr>
        <w:tab/>
      </w:r>
      <w:r>
        <w:rPr>
          <w:noProof/>
          <w:webHidden/>
        </w:rPr>
        <w:fldChar w:fldCharType="begin"/>
      </w:r>
      <w:r>
        <w:rPr>
          <w:noProof/>
          <w:webHidden/>
        </w:rPr>
        <w:instrText xml:space="preserve"> PAGEREF _Toc507579021 \h </w:instrText>
      </w:r>
      <w:r>
        <w:rPr>
          <w:noProof/>
          <w:webHidden/>
        </w:rPr>
      </w:r>
      <w:r>
        <w:rPr>
          <w:noProof/>
          <w:webHidden/>
        </w:rPr>
        <w:fldChar w:fldCharType="separate"/>
      </w:r>
      <w:r w:rsidR="00AC3E4C">
        <w:rPr>
          <w:noProof/>
          <w:webHidden/>
        </w:rPr>
        <w:t>5</w:t>
      </w:r>
      <w:r>
        <w:rPr>
          <w:noProof/>
          <w:webHidden/>
        </w:rPr>
        <w:fldChar w:fldCharType="end"/>
      </w:r>
    </w:p>
    <w:p w14:paraId="7B31F5B0" w14:textId="77777777" w:rsidR="008F5B4F" w:rsidRDefault="008F5B4F" w:rsidP="008F5B4F">
      <w:pPr>
        <w:pStyle w:val="TableofFigures"/>
        <w:ind w:left="900" w:hanging="900"/>
        <w:rPr>
          <w:rFonts w:eastAsiaTheme="minorEastAsia"/>
          <w:noProof/>
          <w:kern w:val="0"/>
          <w:sz w:val="22"/>
          <w:szCs w:val="22"/>
        </w:rPr>
      </w:pPr>
      <w:r>
        <w:rPr>
          <w:noProof/>
        </w:rPr>
        <w:t>Figure 5. Interior Picture of UDOT Snow Plow and Placement of Equipment</w:t>
      </w:r>
      <w:r>
        <w:rPr>
          <w:noProof/>
          <w:webHidden/>
        </w:rPr>
        <w:tab/>
      </w:r>
      <w:r>
        <w:rPr>
          <w:noProof/>
          <w:webHidden/>
        </w:rPr>
        <w:fldChar w:fldCharType="begin"/>
      </w:r>
      <w:r>
        <w:rPr>
          <w:noProof/>
          <w:webHidden/>
        </w:rPr>
        <w:instrText xml:space="preserve"> PAGEREF _Toc507579022 \h </w:instrText>
      </w:r>
      <w:r>
        <w:rPr>
          <w:noProof/>
          <w:webHidden/>
        </w:rPr>
      </w:r>
      <w:r>
        <w:rPr>
          <w:noProof/>
          <w:webHidden/>
        </w:rPr>
        <w:fldChar w:fldCharType="separate"/>
      </w:r>
      <w:r w:rsidR="00AC3E4C">
        <w:rPr>
          <w:noProof/>
          <w:webHidden/>
        </w:rPr>
        <w:t>6</w:t>
      </w:r>
      <w:r>
        <w:rPr>
          <w:noProof/>
          <w:webHidden/>
        </w:rPr>
        <w:fldChar w:fldCharType="end"/>
      </w:r>
    </w:p>
    <w:p w14:paraId="46AB5BF8" w14:textId="77777777" w:rsidR="008F5B4F" w:rsidRDefault="008F5B4F" w:rsidP="008F5B4F">
      <w:pPr>
        <w:pStyle w:val="TableofFigures"/>
        <w:ind w:left="900" w:hanging="900"/>
        <w:rPr>
          <w:rFonts w:eastAsiaTheme="minorEastAsia"/>
          <w:noProof/>
          <w:kern w:val="0"/>
          <w:sz w:val="22"/>
          <w:szCs w:val="22"/>
        </w:rPr>
      </w:pPr>
      <w:r>
        <w:rPr>
          <w:noProof/>
        </w:rPr>
        <w:t>Figure 6. Additional Technology on UDOT Snow Plow (Left: Air and Surface Temperature Sensor; Right: Wing Plow Camera)</w:t>
      </w:r>
      <w:r>
        <w:rPr>
          <w:noProof/>
          <w:webHidden/>
        </w:rPr>
        <w:tab/>
      </w:r>
      <w:r>
        <w:rPr>
          <w:noProof/>
          <w:webHidden/>
        </w:rPr>
        <w:fldChar w:fldCharType="begin"/>
      </w:r>
      <w:r>
        <w:rPr>
          <w:noProof/>
          <w:webHidden/>
        </w:rPr>
        <w:instrText xml:space="preserve"> PAGEREF _Toc507579023 \h </w:instrText>
      </w:r>
      <w:r>
        <w:rPr>
          <w:noProof/>
          <w:webHidden/>
        </w:rPr>
      </w:r>
      <w:r>
        <w:rPr>
          <w:noProof/>
          <w:webHidden/>
        </w:rPr>
        <w:fldChar w:fldCharType="separate"/>
      </w:r>
      <w:r w:rsidR="00AC3E4C">
        <w:rPr>
          <w:noProof/>
          <w:webHidden/>
        </w:rPr>
        <w:t>7</w:t>
      </w:r>
      <w:r>
        <w:rPr>
          <w:noProof/>
          <w:webHidden/>
        </w:rPr>
        <w:fldChar w:fldCharType="end"/>
      </w:r>
    </w:p>
    <w:p w14:paraId="36F41CD3" w14:textId="77777777" w:rsidR="008F5B4F" w:rsidRDefault="008F5B4F" w:rsidP="008F5B4F">
      <w:pPr>
        <w:pStyle w:val="TableofFigures"/>
        <w:ind w:left="900" w:hanging="900"/>
        <w:rPr>
          <w:rFonts w:eastAsiaTheme="minorEastAsia"/>
          <w:noProof/>
          <w:kern w:val="0"/>
          <w:sz w:val="22"/>
          <w:szCs w:val="22"/>
        </w:rPr>
      </w:pPr>
      <w:r>
        <w:rPr>
          <w:noProof/>
        </w:rPr>
        <w:t>Figure 7. Screenshot of Verizon NetworkFleet Software Interface for Vehicle Tracking</w:t>
      </w:r>
      <w:r>
        <w:rPr>
          <w:noProof/>
          <w:webHidden/>
        </w:rPr>
        <w:tab/>
      </w:r>
      <w:r>
        <w:rPr>
          <w:noProof/>
          <w:webHidden/>
        </w:rPr>
        <w:fldChar w:fldCharType="begin"/>
      </w:r>
      <w:r>
        <w:rPr>
          <w:noProof/>
          <w:webHidden/>
        </w:rPr>
        <w:instrText xml:space="preserve"> PAGEREF _Toc507579024 \h </w:instrText>
      </w:r>
      <w:r>
        <w:rPr>
          <w:noProof/>
          <w:webHidden/>
        </w:rPr>
      </w:r>
      <w:r>
        <w:rPr>
          <w:noProof/>
          <w:webHidden/>
        </w:rPr>
        <w:fldChar w:fldCharType="separate"/>
      </w:r>
      <w:r w:rsidR="00AC3E4C">
        <w:rPr>
          <w:noProof/>
          <w:webHidden/>
        </w:rPr>
        <w:t>8</w:t>
      </w:r>
      <w:r>
        <w:rPr>
          <w:noProof/>
          <w:webHidden/>
        </w:rPr>
        <w:fldChar w:fldCharType="end"/>
      </w:r>
    </w:p>
    <w:p w14:paraId="4E029B6D" w14:textId="77777777" w:rsidR="008F5B4F" w:rsidRDefault="008F5B4F" w:rsidP="008F5B4F">
      <w:pPr>
        <w:pStyle w:val="TableofFigures"/>
        <w:ind w:left="900" w:hanging="900"/>
        <w:rPr>
          <w:rFonts w:eastAsiaTheme="minorEastAsia"/>
          <w:noProof/>
          <w:kern w:val="0"/>
          <w:sz w:val="22"/>
          <w:szCs w:val="22"/>
        </w:rPr>
      </w:pPr>
      <w:r>
        <w:rPr>
          <w:noProof/>
        </w:rPr>
        <w:t>Figure 8. PC-Based Image from UDOT Traffic Information Webpage with Snow Plow Locations</w:t>
      </w:r>
      <w:r>
        <w:rPr>
          <w:noProof/>
          <w:webHidden/>
        </w:rPr>
        <w:tab/>
      </w:r>
      <w:r>
        <w:rPr>
          <w:noProof/>
          <w:webHidden/>
        </w:rPr>
        <w:fldChar w:fldCharType="begin"/>
      </w:r>
      <w:r>
        <w:rPr>
          <w:noProof/>
          <w:webHidden/>
        </w:rPr>
        <w:instrText xml:space="preserve"> PAGEREF _Toc507579025 \h </w:instrText>
      </w:r>
      <w:r>
        <w:rPr>
          <w:noProof/>
          <w:webHidden/>
        </w:rPr>
      </w:r>
      <w:r>
        <w:rPr>
          <w:noProof/>
          <w:webHidden/>
        </w:rPr>
        <w:fldChar w:fldCharType="separate"/>
      </w:r>
      <w:r w:rsidR="00AC3E4C">
        <w:rPr>
          <w:noProof/>
          <w:webHidden/>
        </w:rPr>
        <w:t>9</w:t>
      </w:r>
      <w:r>
        <w:rPr>
          <w:noProof/>
          <w:webHidden/>
        </w:rPr>
        <w:fldChar w:fldCharType="end"/>
      </w:r>
    </w:p>
    <w:p w14:paraId="55117718" w14:textId="77777777" w:rsidR="008F5B4F" w:rsidRDefault="008F5B4F" w:rsidP="008F5B4F">
      <w:pPr>
        <w:pStyle w:val="TableofFigures"/>
        <w:ind w:left="900" w:hanging="900"/>
        <w:rPr>
          <w:rFonts w:eastAsiaTheme="minorEastAsia"/>
          <w:noProof/>
          <w:kern w:val="0"/>
          <w:sz w:val="22"/>
          <w:szCs w:val="22"/>
        </w:rPr>
      </w:pPr>
      <w:r>
        <w:rPr>
          <w:noProof/>
        </w:rPr>
        <w:t>Figure 9. Mobile Device Image of UDOT Traffic Information Page with Snow Plow Locations</w:t>
      </w:r>
      <w:r>
        <w:rPr>
          <w:noProof/>
          <w:webHidden/>
        </w:rPr>
        <w:tab/>
      </w:r>
      <w:r>
        <w:rPr>
          <w:noProof/>
          <w:webHidden/>
        </w:rPr>
        <w:fldChar w:fldCharType="begin"/>
      </w:r>
      <w:r>
        <w:rPr>
          <w:noProof/>
          <w:webHidden/>
        </w:rPr>
        <w:instrText xml:space="preserve"> PAGEREF _Toc507579026 \h </w:instrText>
      </w:r>
      <w:r>
        <w:rPr>
          <w:noProof/>
          <w:webHidden/>
        </w:rPr>
      </w:r>
      <w:r>
        <w:rPr>
          <w:noProof/>
          <w:webHidden/>
        </w:rPr>
        <w:fldChar w:fldCharType="separate"/>
      </w:r>
      <w:r w:rsidR="00AC3E4C">
        <w:rPr>
          <w:noProof/>
          <w:webHidden/>
        </w:rPr>
        <w:t>9</w:t>
      </w:r>
      <w:r>
        <w:rPr>
          <w:noProof/>
          <w:webHidden/>
        </w:rPr>
        <w:fldChar w:fldCharType="end"/>
      </w:r>
    </w:p>
    <w:p w14:paraId="1A12AD09" w14:textId="77777777" w:rsidR="008F5B4F" w:rsidRDefault="008F5B4F" w:rsidP="008F5B4F">
      <w:pPr>
        <w:pStyle w:val="TableofFigures"/>
        <w:ind w:left="900" w:hanging="900"/>
        <w:rPr>
          <w:rFonts w:eastAsiaTheme="minorEastAsia"/>
          <w:noProof/>
          <w:kern w:val="0"/>
          <w:sz w:val="22"/>
          <w:szCs w:val="22"/>
        </w:rPr>
      </w:pPr>
      <w:r>
        <w:rPr>
          <w:noProof/>
        </w:rPr>
        <w:t>Figure 10. UDOT Snow Plow Dashboard (Under Development)</w:t>
      </w:r>
      <w:r>
        <w:rPr>
          <w:noProof/>
          <w:webHidden/>
        </w:rPr>
        <w:tab/>
      </w:r>
      <w:r>
        <w:rPr>
          <w:noProof/>
          <w:webHidden/>
        </w:rPr>
        <w:fldChar w:fldCharType="begin"/>
      </w:r>
      <w:r>
        <w:rPr>
          <w:noProof/>
          <w:webHidden/>
        </w:rPr>
        <w:instrText xml:space="preserve"> PAGEREF _Toc507579027 \h </w:instrText>
      </w:r>
      <w:r>
        <w:rPr>
          <w:noProof/>
          <w:webHidden/>
        </w:rPr>
      </w:r>
      <w:r>
        <w:rPr>
          <w:noProof/>
          <w:webHidden/>
        </w:rPr>
        <w:fldChar w:fldCharType="separate"/>
      </w:r>
      <w:r w:rsidR="00AC3E4C">
        <w:rPr>
          <w:noProof/>
          <w:webHidden/>
        </w:rPr>
        <w:t>13</w:t>
      </w:r>
      <w:r>
        <w:rPr>
          <w:noProof/>
          <w:webHidden/>
        </w:rPr>
        <w:fldChar w:fldCharType="end"/>
      </w:r>
    </w:p>
    <w:p w14:paraId="5984F986" w14:textId="77777777" w:rsidR="003964F2" w:rsidRDefault="003964F2" w:rsidP="003964F2">
      <w:pPr>
        <w:pStyle w:val="BodyText"/>
        <w:rPr>
          <w:noProof/>
        </w:rPr>
      </w:pPr>
      <w:r>
        <w:rPr>
          <w:noProof/>
        </w:rPr>
        <w:fldChar w:fldCharType="end"/>
      </w:r>
    </w:p>
    <w:p w14:paraId="5D657FEA" w14:textId="77777777" w:rsidR="003964F2" w:rsidRDefault="003964F2" w:rsidP="003964F2">
      <w:pPr>
        <w:pStyle w:val="TOCHeading"/>
        <w:rPr>
          <w:noProof/>
        </w:rPr>
      </w:pPr>
      <w:bookmarkStart w:id="18" w:name="Text_Tables"/>
      <w:r>
        <w:rPr>
          <w:noProof/>
        </w:rPr>
        <w:t>Tables</w:t>
      </w:r>
      <w:bookmarkEnd w:id="18"/>
    </w:p>
    <w:p w14:paraId="19E925FA" w14:textId="77777777" w:rsidR="00E32297"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E32297">
        <w:rPr>
          <w:noProof/>
        </w:rPr>
        <w:t>Table 1. Agency Interview Dates / Times</w:t>
      </w:r>
      <w:r w:rsidR="00E32297">
        <w:rPr>
          <w:noProof/>
          <w:webHidden/>
        </w:rPr>
        <w:tab/>
      </w:r>
      <w:r w:rsidR="00E32297">
        <w:rPr>
          <w:noProof/>
          <w:webHidden/>
        </w:rPr>
        <w:fldChar w:fldCharType="begin"/>
      </w:r>
      <w:r w:rsidR="00E32297">
        <w:rPr>
          <w:noProof/>
          <w:webHidden/>
        </w:rPr>
        <w:instrText xml:space="preserve"> PAGEREF _Toc508788514 \h </w:instrText>
      </w:r>
      <w:r w:rsidR="00E32297">
        <w:rPr>
          <w:noProof/>
          <w:webHidden/>
        </w:rPr>
      </w:r>
      <w:r w:rsidR="00E32297">
        <w:rPr>
          <w:noProof/>
          <w:webHidden/>
        </w:rPr>
        <w:fldChar w:fldCharType="separate"/>
      </w:r>
      <w:r w:rsidR="00AC3E4C">
        <w:rPr>
          <w:noProof/>
          <w:webHidden/>
        </w:rPr>
        <w:t>3</w:t>
      </w:r>
      <w:r w:rsidR="00E32297">
        <w:rPr>
          <w:noProof/>
          <w:webHidden/>
        </w:rPr>
        <w:fldChar w:fldCharType="end"/>
      </w:r>
    </w:p>
    <w:p w14:paraId="2062A5DD" w14:textId="77777777" w:rsidR="00E32297" w:rsidRDefault="00E32297">
      <w:pPr>
        <w:pStyle w:val="TableofFigures"/>
        <w:rPr>
          <w:rFonts w:eastAsiaTheme="minorEastAsia"/>
          <w:noProof/>
          <w:kern w:val="0"/>
          <w:sz w:val="22"/>
          <w:szCs w:val="22"/>
        </w:rPr>
      </w:pPr>
      <w:r>
        <w:rPr>
          <w:noProof/>
        </w:rPr>
        <w:t>Table 2. Hardware, Installation, and Training Costs of UDOT AVL/GPS System</w:t>
      </w:r>
      <w:r>
        <w:rPr>
          <w:noProof/>
          <w:webHidden/>
        </w:rPr>
        <w:tab/>
      </w:r>
      <w:r>
        <w:rPr>
          <w:noProof/>
          <w:webHidden/>
        </w:rPr>
        <w:fldChar w:fldCharType="begin"/>
      </w:r>
      <w:r>
        <w:rPr>
          <w:noProof/>
          <w:webHidden/>
        </w:rPr>
        <w:instrText xml:space="preserve"> PAGEREF _Toc508788515 \h </w:instrText>
      </w:r>
      <w:r>
        <w:rPr>
          <w:noProof/>
          <w:webHidden/>
        </w:rPr>
      </w:r>
      <w:r>
        <w:rPr>
          <w:noProof/>
          <w:webHidden/>
        </w:rPr>
        <w:fldChar w:fldCharType="separate"/>
      </w:r>
      <w:r w:rsidR="00AC3E4C">
        <w:rPr>
          <w:noProof/>
          <w:webHidden/>
        </w:rPr>
        <w:t>15</w:t>
      </w:r>
      <w:r>
        <w:rPr>
          <w:noProof/>
          <w:webHidden/>
        </w:rPr>
        <w:fldChar w:fldCharType="end"/>
      </w:r>
    </w:p>
    <w:p w14:paraId="0381D20D" w14:textId="77777777" w:rsidR="00E32297" w:rsidRDefault="00E32297">
      <w:pPr>
        <w:pStyle w:val="TableofFigures"/>
        <w:rPr>
          <w:rFonts w:eastAsiaTheme="minorEastAsia"/>
          <w:noProof/>
          <w:kern w:val="0"/>
          <w:sz w:val="22"/>
          <w:szCs w:val="22"/>
        </w:rPr>
      </w:pPr>
      <w:r>
        <w:rPr>
          <w:noProof/>
        </w:rPr>
        <w:t>Table 3. Monthly Service Charges for First Year of System Operations</w:t>
      </w:r>
      <w:r>
        <w:rPr>
          <w:noProof/>
          <w:webHidden/>
        </w:rPr>
        <w:tab/>
      </w:r>
      <w:r>
        <w:rPr>
          <w:noProof/>
          <w:webHidden/>
        </w:rPr>
        <w:fldChar w:fldCharType="begin"/>
      </w:r>
      <w:r>
        <w:rPr>
          <w:noProof/>
          <w:webHidden/>
        </w:rPr>
        <w:instrText xml:space="preserve"> PAGEREF _Toc508788516 \h </w:instrText>
      </w:r>
      <w:r>
        <w:rPr>
          <w:noProof/>
          <w:webHidden/>
        </w:rPr>
      </w:r>
      <w:r>
        <w:rPr>
          <w:noProof/>
          <w:webHidden/>
        </w:rPr>
        <w:fldChar w:fldCharType="separate"/>
      </w:r>
      <w:r w:rsidR="00AC3E4C">
        <w:rPr>
          <w:noProof/>
          <w:webHidden/>
        </w:rPr>
        <w:t>15</w:t>
      </w:r>
      <w:r>
        <w:rPr>
          <w:noProof/>
          <w:webHidden/>
        </w:rPr>
        <w:fldChar w:fldCharType="end"/>
      </w:r>
    </w:p>
    <w:p w14:paraId="2663EA22" w14:textId="77777777" w:rsidR="007935AD" w:rsidRDefault="003964F2" w:rsidP="003964F2">
      <w:pPr>
        <w:pStyle w:val="BodyText"/>
        <w:rPr>
          <w:noProof/>
        </w:rPr>
      </w:pPr>
      <w:r>
        <w:rPr>
          <w:noProof/>
        </w:rPr>
        <w:fldChar w:fldCharType="end"/>
      </w:r>
      <w:bookmarkEnd w:id="16"/>
    </w:p>
    <w:p w14:paraId="6219D0AC" w14:textId="77777777" w:rsidR="007935AD" w:rsidRDefault="007935AD" w:rsidP="000A14DC">
      <w:pPr>
        <w:rPr>
          <w:b/>
          <w:bCs/>
          <w:noProof/>
        </w:rPr>
        <w:sectPr w:rsidR="007935AD" w:rsidSect="007B7A3A">
          <w:headerReference w:type="default" r:id="rId17"/>
          <w:footerReference w:type="default" r:id="rId18"/>
          <w:pgSz w:w="12240" w:h="15840" w:code="9"/>
          <w:pgMar w:top="1134" w:right="1440" w:bottom="851" w:left="1440" w:header="709" w:footer="284" w:gutter="0"/>
          <w:cols w:space="708"/>
          <w:docGrid w:linePitch="360"/>
        </w:sectPr>
      </w:pPr>
    </w:p>
    <w:p w14:paraId="13674AC7" w14:textId="77777777" w:rsidR="003B18BF" w:rsidRDefault="00472BDD" w:rsidP="00472BDD">
      <w:pPr>
        <w:pStyle w:val="Heading1"/>
      </w:pPr>
      <w:bookmarkStart w:id="19" w:name="_Toc508894083"/>
      <w:r w:rsidRPr="00472BDD">
        <w:lastRenderedPageBreak/>
        <w:t xml:space="preserve">Overview of </w:t>
      </w:r>
      <w:r w:rsidR="00C079E8">
        <w:t>Utah DOT</w:t>
      </w:r>
      <w:r w:rsidR="00C079E8" w:rsidRPr="00472BDD">
        <w:t xml:space="preserve"> </w:t>
      </w:r>
      <w:r w:rsidRPr="00472BDD">
        <w:t>Winter Maintenance Operations</w:t>
      </w:r>
      <w:bookmarkEnd w:id="19"/>
    </w:p>
    <w:p w14:paraId="7CAC642B" w14:textId="77777777" w:rsidR="00021CCE" w:rsidRDefault="00F21BC1" w:rsidP="00EF6A24">
      <w:bookmarkStart w:id="20" w:name="_Hlk500508601"/>
      <w:r>
        <w:t xml:space="preserve">This section provides an overview of this Case Study report </w:t>
      </w:r>
      <w:r w:rsidR="00611268">
        <w:t xml:space="preserve">detailing how the Utah Department of Transportation (UDOT) has implemented </w:t>
      </w:r>
      <w:r w:rsidR="00021CCE">
        <w:t>Automated Vehicle Locator (</w:t>
      </w:r>
      <w:r w:rsidR="00611268">
        <w:t>AVL</w:t>
      </w:r>
      <w:r w:rsidR="00021CCE">
        <w:t>)</w:t>
      </w:r>
      <w:r w:rsidR="00611268">
        <w:t xml:space="preserve"> / </w:t>
      </w:r>
      <w:r w:rsidR="00021CCE">
        <w:t>Global Positioning Systems (</w:t>
      </w:r>
      <w:r w:rsidR="00611268">
        <w:t>GPS</w:t>
      </w:r>
      <w:r w:rsidR="00021CCE">
        <w:t>)</w:t>
      </w:r>
      <w:r w:rsidR="00611268">
        <w:t xml:space="preserve"> technolog</w:t>
      </w:r>
      <w:r w:rsidR="00F0237A">
        <w:t>ies</w:t>
      </w:r>
      <w:r w:rsidR="00611268">
        <w:t xml:space="preserve"> on its winter maintenance vehicles for use in monitoring the ope</w:t>
      </w:r>
      <w:r w:rsidR="00021CCE">
        <w:t xml:space="preserve">rations of snow plow vehicles. </w:t>
      </w:r>
    </w:p>
    <w:p w14:paraId="7C8BC871" w14:textId="77777777" w:rsidR="00F21BC1" w:rsidRDefault="00441364" w:rsidP="00F21BC1">
      <w:pPr>
        <w:pStyle w:val="Heading2"/>
      </w:pPr>
      <w:bookmarkStart w:id="21" w:name="_Toc508894084"/>
      <w:bookmarkStart w:id="22" w:name="_Hlk497402315"/>
      <w:bookmarkEnd w:id="20"/>
      <w:r>
        <w:t xml:space="preserve">Case Study </w:t>
      </w:r>
      <w:r w:rsidR="00F21BC1">
        <w:t>Background</w:t>
      </w:r>
      <w:bookmarkEnd w:id="21"/>
    </w:p>
    <w:p w14:paraId="19959CF3" w14:textId="77777777" w:rsidR="00F0237A" w:rsidRDefault="00F21BC1" w:rsidP="00A718B6">
      <w:r w:rsidRPr="00F21BC1">
        <w:rPr>
          <w:rFonts w:cstheme="minorHAnsi"/>
        </w:rPr>
        <w:t xml:space="preserve">This research project is being funded through the Clear Roads pooled fund program to develop Case Study Reports documenting how multiple State DOTs have implemented AVL/GPS technologies to support their winter maintenance programs.  </w:t>
      </w:r>
      <w:bookmarkStart w:id="23" w:name="_Hlk500508568"/>
      <w:r w:rsidR="00F0237A">
        <w:t xml:space="preserve">While the main function of the system is to provide automated vehicle location tracking for dispatchers and maintenance supervisors, </w:t>
      </w:r>
      <w:r w:rsidR="00A718B6">
        <w:t>AVL/GPS</w:t>
      </w:r>
      <w:r w:rsidR="00F0237A">
        <w:t xml:space="preserve"> systems can also provide valuable information on vehicle diagnostics to maintenance supervisors.  Furthermore, </w:t>
      </w:r>
      <w:r w:rsidR="00A718B6">
        <w:t>AVL/GPS</w:t>
      </w:r>
      <w:r w:rsidR="00F0237A">
        <w:t xml:space="preserve"> systems can be integrated with existing vehicle components used for snow plow operations, such as spreader controllers and plow blades to provide reports to maintenance supervisors on plow usage and material applied by snow plow operators.</w:t>
      </w:r>
    </w:p>
    <w:bookmarkEnd w:id="23"/>
    <w:p w14:paraId="1BB2E089" w14:textId="77777777" w:rsidR="00F21BC1" w:rsidRPr="00F21BC1" w:rsidRDefault="00F21BC1" w:rsidP="00F21BC1">
      <w:pPr>
        <w:rPr>
          <w:rFonts w:cstheme="minorHAnsi"/>
        </w:rPr>
      </w:pPr>
    </w:p>
    <w:p w14:paraId="385C9B79" w14:textId="4E02217E" w:rsidR="00F21BC1" w:rsidRPr="00F21BC1" w:rsidRDefault="00F21BC1" w:rsidP="00F21BC1">
      <w:pPr>
        <w:rPr>
          <w:rFonts w:cstheme="minorHAnsi"/>
        </w:rPr>
      </w:pPr>
      <w:r w:rsidRPr="00F21BC1">
        <w:rPr>
          <w:rFonts w:cstheme="minorHAnsi"/>
        </w:rPr>
        <w:t xml:space="preserve">The purpose of the Case Study reports </w:t>
      </w:r>
      <w:r w:rsidR="00A718B6">
        <w:rPr>
          <w:rFonts w:cstheme="minorHAnsi"/>
        </w:rPr>
        <w:t>is</w:t>
      </w:r>
      <w:r w:rsidRPr="00F21BC1">
        <w:rPr>
          <w:rFonts w:cstheme="minorHAnsi"/>
        </w:rPr>
        <w:t xml:space="preserve"> to help other state DOTs make more informed decisions with respect to the implementation of </w:t>
      </w:r>
      <w:r w:rsidR="00A718B6">
        <w:rPr>
          <w:rFonts w:cstheme="minorHAnsi"/>
        </w:rPr>
        <w:t>AVL/GPS</w:t>
      </w:r>
      <w:r w:rsidRPr="00F21BC1">
        <w:rPr>
          <w:rFonts w:cstheme="minorHAnsi"/>
        </w:rPr>
        <w:t xml:space="preserve"> technology for winter maintenance activities.  </w:t>
      </w:r>
      <w:r w:rsidR="00A718B6">
        <w:rPr>
          <w:rFonts w:cstheme="minorHAnsi"/>
        </w:rPr>
        <w:t>T</w:t>
      </w:r>
      <w:r w:rsidRPr="00F21BC1">
        <w:rPr>
          <w:rFonts w:cstheme="minorHAnsi"/>
        </w:rPr>
        <w:t xml:space="preserve">he case study report </w:t>
      </w:r>
      <w:r w:rsidR="00A718B6">
        <w:rPr>
          <w:rFonts w:cstheme="minorHAnsi"/>
        </w:rPr>
        <w:t>is intended to</w:t>
      </w:r>
      <w:r w:rsidR="00A718B6" w:rsidRPr="00F21BC1">
        <w:rPr>
          <w:rFonts w:cstheme="minorHAnsi"/>
        </w:rPr>
        <w:t xml:space="preserve"> </w:t>
      </w:r>
      <w:r w:rsidRPr="00F21BC1">
        <w:rPr>
          <w:rFonts w:cstheme="minorHAnsi"/>
        </w:rPr>
        <w:t xml:space="preserve">bring to light more nuanced issues related to the use of </w:t>
      </w:r>
      <w:r w:rsidR="00A718B6">
        <w:rPr>
          <w:rFonts w:cstheme="minorHAnsi"/>
        </w:rPr>
        <w:t>AVL/GPS</w:t>
      </w:r>
      <w:r w:rsidRPr="00F21BC1">
        <w:rPr>
          <w:rFonts w:cstheme="minorHAnsi"/>
        </w:rPr>
        <w:t xml:space="preserve"> technology for winter maintenance.  The Case Study report also highlight</w:t>
      </w:r>
      <w:r w:rsidR="00A718B6">
        <w:rPr>
          <w:rFonts w:cstheme="minorHAnsi"/>
        </w:rPr>
        <w:t>s</w:t>
      </w:r>
      <w:r w:rsidRPr="00F21BC1">
        <w:rPr>
          <w:rFonts w:cstheme="minorHAnsi"/>
        </w:rPr>
        <w:t xml:space="preserve"> the types of issues other state DOTs / agencies should consider prior to system procurement, provide</w:t>
      </w:r>
      <w:r w:rsidR="00A718B6">
        <w:rPr>
          <w:rFonts w:cstheme="minorHAnsi"/>
        </w:rPr>
        <w:t>s</w:t>
      </w:r>
      <w:r w:rsidRPr="00F21BC1">
        <w:rPr>
          <w:rFonts w:cstheme="minorHAnsi"/>
        </w:rPr>
        <w:t xml:space="preserve"> guidance for successful implementation of the technology, and serve</w:t>
      </w:r>
      <w:r w:rsidR="00A718B6">
        <w:rPr>
          <w:rFonts w:cstheme="minorHAnsi"/>
        </w:rPr>
        <w:t>s</w:t>
      </w:r>
      <w:r w:rsidRPr="00F21BC1">
        <w:rPr>
          <w:rFonts w:cstheme="minorHAnsi"/>
        </w:rPr>
        <w:t xml:space="preserve"> as a possible template for agencies to get the best value out </w:t>
      </w:r>
      <w:r w:rsidR="00934CEB">
        <w:t xml:space="preserve">of different levels </w:t>
      </w:r>
      <w:r w:rsidRPr="00F21BC1">
        <w:rPr>
          <w:rFonts w:cstheme="minorHAnsi"/>
        </w:rPr>
        <w:t xml:space="preserve">their </w:t>
      </w:r>
      <w:r w:rsidR="00A718B6">
        <w:rPr>
          <w:rFonts w:cstheme="minorHAnsi"/>
        </w:rPr>
        <w:t>AVL/GPS</w:t>
      </w:r>
      <w:r w:rsidRPr="00F21BC1">
        <w:rPr>
          <w:rFonts w:cstheme="minorHAnsi"/>
        </w:rPr>
        <w:t xml:space="preserve"> application</w:t>
      </w:r>
      <w:r w:rsidR="00934CEB">
        <w:rPr>
          <w:rFonts w:cstheme="minorHAnsi"/>
        </w:rPr>
        <w:t>s</w:t>
      </w:r>
      <w:r w:rsidRPr="00F21BC1">
        <w:rPr>
          <w:rFonts w:cstheme="minorHAnsi"/>
        </w:rPr>
        <w:t>.</w:t>
      </w:r>
    </w:p>
    <w:p w14:paraId="53C5312B" w14:textId="77777777" w:rsidR="00F21BC1" w:rsidRPr="00F21BC1" w:rsidRDefault="00F21BC1" w:rsidP="00F21BC1">
      <w:pPr>
        <w:rPr>
          <w:rFonts w:cstheme="minorHAnsi"/>
        </w:rPr>
      </w:pPr>
    </w:p>
    <w:p w14:paraId="4EFC3203" w14:textId="1BA73A05" w:rsidR="00F21BC1" w:rsidRPr="00F21BC1" w:rsidRDefault="00F21BC1" w:rsidP="00F21BC1">
      <w:pPr>
        <w:spacing w:line="240" w:lineRule="auto"/>
        <w:rPr>
          <w:rFonts w:cstheme="minorHAnsi"/>
          <w:szCs w:val="20"/>
        </w:rPr>
      </w:pPr>
      <w:r w:rsidRPr="00F21BC1">
        <w:rPr>
          <w:rFonts w:cstheme="minorHAnsi"/>
          <w:szCs w:val="20"/>
        </w:rPr>
        <w:t xml:space="preserve">In the spring of 2017, a </w:t>
      </w:r>
      <w:r w:rsidRPr="00C9037D">
        <w:rPr>
          <w:rFonts w:cstheme="minorHAnsi"/>
          <w:szCs w:val="20"/>
        </w:rPr>
        <w:t>survey</w:t>
      </w:r>
      <w:r w:rsidRPr="00F21BC1">
        <w:rPr>
          <w:rFonts w:cstheme="minorHAnsi"/>
          <w:szCs w:val="20"/>
        </w:rPr>
        <w:t xml:space="preserve"> was distributed to multiple state DOTs to gather basic, high-level information regarding each agency’s level of </w:t>
      </w:r>
      <w:r w:rsidR="00A718B6">
        <w:rPr>
          <w:rFonts w:cstheme="minorHAnsi"/>
          <w:szCs w:val="20"/>
        </w:rPr>
        <w:t>AVL/GPS</w:t>
      </w:r>
      <w:r w:rsidRPr="00F21BC1">
        <w:rPr>
          <w:rFonts w:cstheme="minorHAnsi"/>
          <w:szCs w:val="20"/>
        </w:rPr>
        <w:t xml:space="preserve"> implementation, as well as detailed information on the planning, processes, steps, and results observed by agencies with their respective systems.  Based on the survey responses, agencies were categorized into the following </w:t>
      </w:r>
      <w:r w:rsidR="00A718B6">
        <w:rPr>
          <w:rFonts w:cstheme="minorHAnsi"/>
          <w:szCs w:val="20"/>
        </w:rPr>
        <w:t xml:space="preserve">three </w:t>
      </w:r>
      <w:r w:rsidRPr="00F21BC1">
        <w:rPr>
          <w:rFonts w:cstheme="minorHAnsi"/>
          <w:szCs w:val="20"/>
        </w:rPr>
        <w:t xml:space="preserve">levels of </w:t>
      </w:r>
      <w:r w:rsidR="00A718B6">
        <w:rPr>
          <w:rFonts w:cstheme="minorHAnsi"/>
          <w:szCs w:val="20"/>
        </w:rPr>
        <w:t>AVL/GPS</w:t>
      </w:r>
      <w:r w:rsidRPr="00F21BC1">
        <w:rPr>
          <w:rFonts w:cstheme="minorHAnsi"/>
          <w:szCs w:val="20"/>
        </w:rPr>
        <w:t xml:space="preserve"> implementation:  </w:t>
      </w:r>
    </w:p>
    <w:p w14:paraId="3C176C71" w14:textId="77777777" w:rsidR="00F21BC1" w:rsidRPr="00F21BC1" w:rsidRDefault="00F21BC1" w:rsidP="00D30F7C">
      <w:pPr>
        <w:spacing w:line="240" w:lineRule="auto"/>
        <w:rPr>
          <w:rFonts w:cstheme="minorHAnsi"/>
          <w:szCs w:val="20"/>
        </w:rPr>
      </w:pPr>
    </w:p>
    <w:p w14:paraId="69A7EC3C" w14:textId="5CD09F4E" w:rsidR="00F21BC1" w:rsidRPr="00F125E9" w:rsidRDefault="00F21BC1" w:rsidP="00015000">
      <w:pPr>
        <w:pStyle w:val="ListBullet"/>
        <w:spacing w:after="0" w:line="240" w:lineRule="auto"/>
        <w:ind w:left="432" w:hanging="432"/>
      </w:pPr>
      <w:r w:rsidRPr="00F125E9">
        <w:t>Tier 1</w:t>
      </w:r>
      <w:r w:rsidR="00A718B6" w:rsidRPr="00F125E9">
        <w:t>:</w:t>
      </w:r>
      <w:r w:rsidRPr="00F125E9">
        <w:t xml:space="preserve"> Basic Location Tracking/Monitoring</w:t>
      </w:r>
      <w:r w:rsidR="00A718B6" w:rsidRPr="00F125E9">
        <w:t xml:space="preserve"> with or without collection of vehicle diagnostic data</w:t>
      </w:r>
    </w:p>
    <w:p w14:paraId="6A1EBB0C" w14:textId="77777777" w:rsidR="00F21BC1" w:rsidRPr="00F125E9" w:rsidRDefault="00F21BC1" w:rsidP="00015000">
      <w:pPr>
        <w:pStyle w:val="ListBullet"/>
        <w:spacing w:after="0" w:line="240" w:lineRule="auto"/>
        <w:ind w:left="432" w:hanging="432"/>
      </w:pPr>
      <w:r w:rsidRPr="00F125E9">
        <w:t>Tier 2</w:t>
      </w:r>
      <w:r w:rsidR="00A718B6" w:rsidRPr="00F125E9">
        <w:t>:</w:t>
      </w:r>
      <w:r w:rsidRPr="00F125E9">
        <w:t xml:space="preserve"> Medium implementation with basic location tracking, </w:t>
      </w:r>
      <w:r w:rsidR="00A718B6" w:rsidRPr="00F125E9">
        <w:t>with limited additional data collection, equipment integration, and system reporting features</w:t>
      </w:r>
      <w:r w:rsidRPr="00F125E9">
        <w:t xml:space="preserve"> </w:t>
      </w:r>
    </w:p>
    <w:p w14:paraId="37FAA1DD" w14:textId="77777777" w:rsidR="00F21BC1" w:rsidRPr="00F125E9" w:rsidRDefault="00F21BC1" w:rsidP="00015000">
      <w:pPr>
        <w:pStyle w:val="ListBullet"/>
        <w:spacing w:after="0" w:line="240" w:lineRule="auto"/>
        <w:ind w:left="432" w:hanging="432"/>
      </w:pPr>
      <w:r w:rsidRPr="00F125E9">
        <w:t>Tier 3</w:t>
      </w:r>
      <w:r w:rsidR="00A718B6" w:rsidRPr="00F125E9">
        <w:t>:</w:t>
      </w:r>
      <w:r w:rsidRPr="00F125E9">
        <w:t xml:space="preserve"> High implementation with added</w:t>
      </w:r>
      <w:r w:rsidR="00A718B6" w:rsidRPr="00F125E9">
        <w:t>, more complex</w:t>
      </w:r>
      <w:r w:rsidRPr="00F125E9">
        <w:t xml:space="preserve"> data collection, integration, and reporting features</w:t>
      </w:r>
    </w:p>
    <w:p w14:paraId="25206158" w14:textId="77777777" w:rsidR="00F0237A" w:rsidRDefault="00F0237A" w:rsidP="00FE668C">
      <w:pPr>
        <w:rPr>
          <w:rFonts w:cstheme="minorHAnsi"/>
          <w:szCs w:val="20"/>
        </w:rPr>
      </w:pPr>
    </w:p>
    <w:p w14:paraId="66434070" w14:textId="77777777" w:rsidR="00F21BC1" w:rsidRPr="00F21BC1" w:rsidRDefault="00F21BC1" w:rsidP="00FE668C">
      <w:pPr>
        <w:rPr>
          <w:rFonts w:cstheme="minorHAnsi"/>
        </w:rPr>
      </w:pPr>
      <w:r w:rsidRPr="00F21BC1">
        <w:rPr>
          <w:rFonts w:cstheme="minorHAnsi"/>
          <w:szCs w:val="20"/>
        </w:rPr>
        <w:t xml:space="preserve">Upon a review of these survey responses, </w:t>
      </w:r>
      <w:r w:rsidR="00A718B6">
        <w:rPr>
          <w:rFonts w:cstheme="minorHAnsi"/>
          <w:szCs w:val="20"/>
        </w:rPr>
        <w:t xml:space="preserve">six agencies representing various tiers of implementation were selected to </w:t>
      </w:r>
      <w:r w:rsidR="007D08AB">
        <w:rPr>
          <w:rFonts w:cstheme="minorHAnsi"/>
          <w:szCs w:val="20"/>
        </w:rPr>
        <w:t>more in-depth interviews and for case studies. T</w:t>
      </w:r>
      <w:r w:rsidRPr="00F21BC1">
        <w:rPr>
          <w:rFonts w:cstheme="minorHAnsi"/>
          <w:szCs w:val="20"/>
        </w:rPr>
        <w:t xml:space="preserve">he Utah DOT was categorized into Tier </w:t>
      </w:r>
      <w:r w:rsidR="007D08AB">
        <w:rPr>
          <w:rFonts w:cstheme="minorHAnsi"/>
          <w:szCs w:val="20"/>
        </w:rPr>
        <w:t>1</w:t>
      </w:r>
      <w:r w:rsidR="007D08AB" w:rsidRPr="00F21BC1">
        <w:rPr>
          <w:rFonts w:cstheme="minorHAnsi"/>
          <w:szCs w:val="20"/>
        </w:rPr>
        <w:t xml:space="preserve"> </w:t>
      </w:r>
      <w:r w:rsidRPr="00F21BC1">
        <w:rPr>
          <w:rFonts w:cstheme="minorHAnsi"/>
          <w:szCs w:val="20"/>
        </w:rPr>
        <w:t xml:space="preserve">and ultimately selected for further in-depth interviews to gather more information on how their </w:t>
      </w:r>
      <w:r w:rsidR="00A718B6">
        <w:rPr>
          <w:rFonts w:cstheme="minorHAnsi"/>
          <w:szCs w:val="20"/>
        </w:rPr>
        <w:t>AVL/GPS</w:t>
      </w:r>
      <w:r w:rsidRPr="00F21BC1">
        <w:rPr>
          <w:rFonts w:cstheme="minorHAnsi"/>
          <w:szCs w:val="20"/>
        </w:rPr>
        <w:t xml:space="preserve"> </w:t>
      </w:r>
      <w:r w:rsidRPr="00E061D3">
        <w:rPr>
          <w:rFonts w:cstheme="minorHAnsi"/>
          <w:szCs w:val="20"/>
        </w:rPr>
        <w:t xml:space="preserve">system </w:t>
      </w:r>
      <w:r w:rsidRPr="00E061D3">
        <w:rPr>
          <w:rFonts w:cstheme="minorHAnsi"/>
        </w:rPr>
        <w:t xml:space="preserve">is </w:t>
      </w:r>
      <w:r w:rsidR="007D08AB" w:rsidRPr="00E061D3">
        <w:rPr>
          <w:rFonts w:cstheme="minorHAnsi"/>
        </w:rPr>
        <w:t xml:space="preserve">implemented and </w:t>
      </w:r>
      <w:r w:rsidRPr="00E061D3">
        <w:rPr>
          <w:rFonts w:cstheme="minorHAnsi"/>
        </w:rPr>
        <w:t>utilized</w:t>
      </w:r>
      <w:r w:rsidRPr="00E061D3">
        <w:rPr>
          <w:rFonts w:cstheme="minorHAnsi"/>
          <w:szCs w:val="20"/>
        </w:rPr>
        <w:t xml:space="preserve">.  </w:t>
      </w:r>
      <w:r w:rsidR="007D08AB" w:rsidRPr="00E061D3">
        <w:rPr>
          <w:rFonts w:cstheme="minorHAnsi"/>
          <w:szCs w:val="20"/>
        </w:rPr>
        <w:t>UDOT’s</w:t>
      </w:r>
      <w:bookmarkStart w:id="24" w:name="_Hlk500508644"/>
      <w:r w:rsidR="00001CCC" w:rsidRPr="00E061D3">
        <w:rPr>
          <w:rFonts w:cstheme="minorHAnsi"/>
        </w:rPr>
        <w:t xml:space="preserve"> survey response</w:t>
      </w:r>
      <w:r w:rsidR="007D08AB" w:rsidRPr="00E061D3">
        <w:rPr>
          <w:rFonts w:cstheme="minorHAnsi"/>
        </w:rPr>
        <w:t>s</w:t>
      </w:r>
      <w:r w:rsidR="00001CCC" w:rsidRPr="00E061D3">
        <w:rPr>
          <w:rFonts w:cstheme="minorHAnsi"/>
        </w:rPr>
        <w:t xml:space="preserve"> </w:t>
      </w:r>
      <w:r w:rsidR="007D08AB" w:rsidRPr="00E061D3">
        <w:rPr>
          <w:rFonts w:cstheme="minorHAnsi"/>
        </w:rPr>
        <w:t xml:space="preserve">are </w:t>
      </w:r>
      <w:r w:rsidR="00001CCC" w:rsidRPr="00E061D3">
        <w:rPr>
          <w:rFonts w:cstheme="minorHAnsi"/>
        </w:rPr>
        <w:t xml:space="preserve">also included </w:t>
      </w:r>
      <w:r w:rsidR="007D08AB" w:rsidRPr="00E061D3">
        <w:rPr>
          <w:rFonts w:cstheme="minorHAnsi"/>
        </w:rPr>
        <w:t xml:space="preserve">in </w:t>
      </w:r>
      <w:r w:rsidR="00001CCC" w:rsidRPr="00E061D3">
        <w:rPr>
          <w:rFonts w:cstheme="minorHAnsi"/>
        </w:rPr>
        <w:t>Appendix A of this Case Study.</w:t>
      </w:r>
      <w:bookmarkEnd w:id="24"/>
    </w:p>
    <w:p w14:paraId="3D0BEFDD" w14:textId="77777777" w:rsidR="00472BDD" w:rsidRDefault="00472BDD" w:rsidP="00472BDD">
      <w:pPr>
        <w:pStyle w:val="Heading2"/>
      </w:pPr>
      <w:bookmarkStart w:id="25" w:name="_Toc508894085"/>
      <w:bookmarkEnd w:id="22"/>
      <w:r>
        <w:t>Agency Characteristics</w:t>
      </w:r>
      <w:bookmarkEnd w:id="25"/>
    </w:p>
    <w:p w14:paraId="0DFDCFB3" w14:textId="77777777" w:rsidR="00611268" w:rsidRDefault="00611268" w:rsidP="00611268">
      <w:bookmarkStart w:id="26" w:name="_Hlk500508842"/>
      <w:r w:rsidRPr="00611268">
        <w:t>UDOT is divided into four regional offices. Personnel in each region oversee administration, construction, and maintenance of all state roads, highways and freeways within their areas.</w:t>
      </w:r>
      <w:r>
        <w:t xml:space="preserve">  A map of the four regions is presented in </w:t>
      </w:r>
      <w:r>
        <w:fldChar w:fldCharType="begin"/>
      </w:r>
      <w:r>
        <w:instrText xml:space="preserve"> REF _Ref489872367 \h </w:instrText>
      </w:r>
      <w:r>
        <w:fldChar w:fldCharType="separate"/>
      </w:r>
      <w:r>
        <w:t xml:space="preserve">Figure </w:t>
      </w:r>
      <w:r>
        <w:rPr>
          <w:noProof/>
        </w:rPr>
        <w:t>1</w:t>
      </w:r>
      <w:r>
        <w:fldChar w:fldCharType="end"/>
      </w:r>
      <w:r>
        <w:t xml:space="preserve">.  </w:t>
      </w:r>
    </w:p>
    <w:p w14:paraId="5D15B468" w14:textId="77777777" w:rsidR="004B7360" w:rsidRDefault="004B7360" w:rsidP="00611268"/>
    <w:p w14:paraId="24B6E455" w14:textId="2D069E4A" w:rsidR="004B7360" w:rsidRDefault="004B7360" w:rsidP="00611268">
      <w:r>
        <w:t>For winter maintenance operations, each Region is further divided into multiple Areas, and within each Area</w:t>
      </w:r>
      <w:r w:rsidR="00F0237A">
        <w:t>,</w:t>
      </w:r>
      <w:r>
        <w:t xml:space="preserve"> a number of Stations house and maintain UDOT snow plow</w:t>
      </w:r>
      <w:r w:rsidR="00F0237A">
        <w:t>s</w:t>
      </w:r>
      <w:r>
        <w:t xml:space="preserve"> and </w:t>
      </w:r>
      <w:r w:rsidR="00F0237A">
        <w:t xml:space="preserve">maintenance </w:t>
      </w:r>
      <w:r>
        <w:t>equipment.  UDOT</w:t>
      </w:r>
      <w:r w:rsidRPr="004B7360">
        <w:t xml:space="preserve"> </w:t>
      </w:r>
      <w:r>
        <w:lastRenderedPageBreak/>
        <w:t xml:space="preserve">maintains a </w:t>
      </w:r>
      <w:r w:rsidRPr="004B7360">
        <w:t xml:space="preserve">fleet of 508 snowplow trucks, </w:t>
      </w:r>
      <w:r>
        <w:t xml:space="preserve">in addition to </w:t>
      </w:r>
      <w:r w:rsidRPr="004B7360">
        <w:t>11 self-propelled snowblowers and 13 TowPlows statewide.</w:t>
      </w:r>
      <w:r>
        <w:rPr>
          <w:rStyle w:val="FootnoteReference"/>
        </w:rPr>
        <w:footnoteReference w:id="1"/>
      </w:r>
      <w:r>
        <w:t xml:space="preserve">  </w:t>
      </w:r>
    </w:p>
    <w:p w14:paraId="17624F99" w14:textId="77777777" w:rsidR="004B7360" w:rsidRDefault="004B7360" w:rsidP="00611268"/>
    <w:p w14:paraId="31945555" w14:textId="77777777" w:rsidR="00611268" w:rsidRDefault="004B7360" w:rsidP="00001CCC">
      <w:r w:rsidRPr="004B7360">
        <w:t xml:space="preserve">On average, Utah experiences more </w:t>
      </w:r>
      <w:r w:rsidR="00D30F7C">
        <w:t xml:space="preserve">than 25 winter storms annually, and </w:t>
      </w:r>
      <w:r w:rsidRPr="004B7360">
        <w:t xml:space="preserve">UDOT crews in different </w:t>
      </w:r>
      <w:r w:rsidR="00D30F7C">
        <w:t xml:space="preserve">areas of </w:t>
      </w:r>
      <w:r w:rsidRPr="004B7360">
        <w:t>th</w:t>
      </w:r>
      <w:r w:rsidR="00D30F7C">
        <w:t>e state see different conditions. F</w:t>
      </w:r>
      <w:r w:rsidRPr="004B7360">
        <w:t xml:space="preserve">or example, the </w:t>
      </w:r>
      <w:r w:rsidR="00D30F7C">
        <w:t xml:space="preserve">snow plow crews </w:t>
      </w:r>
      <w:r w:rsidRPr="004B7360">
        <w:t xml:space="preserve">at Logan Summit </w:t>
      </w:r>
      <w:r>
        <w:t xml:space="preserve">in Region 1 </w:t>
      </w:r>
      <w:r w:rsidRPr="004B7360">
        <w:t xml:space="preserve">clear snow nearly 40 percent of the year, while the St. George crew </w:t>
      </w:r>
      <w:r>
        <w:t xml:space="preserve">in Region 4 </w:t>
      </w:r>
      <w:r w:rsidRPr="004B7360">
        <w:t>clear</w:t>
      </w:r>
      <w:r>
        <w:t>s</w:t>
      </w:r>
      <w:r w:rsidRPr="004B7360">
        <w:t xml:space="preserve"> snow only a few times a year.</w:t>
      </w:r>
      <w:r w:rsidR="00D30F7C">
        <w:rPr>
          <w:rStyle w:val="FootnoteReference"/>
        </w:rPr>
        <w:footnoteReference w:id="2"/>
      </w:r>
    </w:p>
    <w:bookmarkEnd w:id="26"/>
    <w:p w14:paraId="229A72ED" w14:textId="77777777" w:rsidR="00F0237A" w:rsidRDefault="00F0237A" w:rsidP="00001CCC"/>
    <w:p w14:paraId="1A37A7CC" w14:textId="77777777" w:rsidR="00152DC3" w:rsidRDefault="00152DC3" w:rsidP="00152DC3">
      <w:pPr>
        <w:spacing w:after="120" w:line="240" w:lineRule="auto"/>
      </w:pPr>
      <w:r>
        <w:t>Within each region, UDOT winter maintenance staff are structured into the following general positions:</w:t>
      </w:r>
    </w:p>
    <w:p w14:paraId="642CEB57" w14:textId="77777777" w:rsidR="00152DC3" w:rsidRDefault="00152DC3" w:rsidP="00152DC3">
      <w:pPr>
        <w:spacing w:after="120" w:line="240" w:lineRule="auto"/>
        <w:ind w:left="720"/>
      </w:pPr>
      <w:r w:rsidRPr="00341ACD">
        <w:rPr>
          <w:u w:val="single"/>
        </w:rPr>
        <w:t>Region District Engineer</w:t>
      </w:r>
      <w:r>
        <w:t>: Responsible for overseeing all Areas within the region in terms of response to winter storms.  This supervisor may be responsible for allocating some of the region’s resources to other regions of the state in the event of severe weather impacting that specific region.</w:t>
      </w:r>
    </w:p>
    <w:p w14:paraId="2A4D4538" w14:textId="77777777" w:rsidR="00152DC3" w:rsidRDefault="00152DC3" w:rsidP="00152DC3">
      <w:pPr>
        <w:spacing w:after="120" w:line="240" w:lineRule="auto"/>
        <w:ind w:left="720"/>
      </w:pPr>
      <w:r w:rsidRPr="00341ACD">
        <w:rPr>
          <w:u w:val="single"/>
        </w:rPr>
        <w:t>Area Supervisor</w:t>
      </w:r>
      <w:r>
        <w:t xml:space="preserve">: Responsible for monitoring how multiple </w:t>
      </w:r>
      <w:r w:rsidR="00273EC7">
        <w:t xml:space="preserve">Maintenance Stations </w:t>
      </w:r>
      <w:r>
        <w:t xml:space="preserve">within </w:t>
      </w:r>
      <w:r w:rsidR="00273EC7">
        <w:t>their respective a</w:t>
      </w:r>
      <w:r>
        <w:t xml:space="preserve">rea have allocated resources to plow roads within a specific area of that region.  Reports to </w:t>
      </w:r>
      <w:r w:rsidR="00273EC7">
        <w:t>District Engineer</w:t>
      </w:r>
      <w:r>
        <w:t xml:space="preserve"> and communicates with </w:t>
      </w:r>
      <w:r w:rsidR="00273EC7">
        <w:t xml:space="preserve">Station </w:t>
      </w:r>
      <w:r>
        <w:t>Supervisors as needed during winter events.</w:t>
      </w:r>
    </w:p>
    <w:p w14:paraId="71653C4C" w14:textId="77777777" w:rsidR="00152DC3" w:rsidRDefault="00273EC7" w:rsidP="00152DC3">
      <w:pPr>
        <w:spacing w:after="120" w:line="240" w:lineRule="auto"/>
        <w:ind w:left="720"/>
      </w:pPr>
      <w:r>
        <w:rPr>
          <w:u w:val="single"/>
        </w:rPr>
        <w:t>Station</w:t>
      </w:r>
      <w:r w:rsidRPr="00341ACD">
        <w:rPr>
          <w:u w:val="single"/>
        </w:rPr>
        <w:t xml:space="preserve"> </w:t>
      </w:r>
      <w:r w:rsidR="00152DC3" w:rsidRPr="00341ACD">
        <w:rPr>
          <w:u w:val="single"/>
        </w:rPr>
        <w:t>Supervisor</w:t>
      </w:r>
      <w:r w:rsidR="00152DC3">
        <w:t xml:space="preserve">: Responsible for overseeing multiple snow plow drivers performing along their assigned snow plow routes within that part of the Area within the Region.  </w:t>
      </w:r>
    </w:p>
    <w:tbl>
      <w:tblPr>
        <w:tblStyle w:val="AECOMtable"/>
        <w:tblW w:w="0" w:type="auto"/>
        <w:jc w:val="center"/>
        <w:tblBorders>
          <w:insideH w:val="none" w:sz="0" w:space="0" w:color="auto"/>
        </w:tblBorders>
        <w:tblLook w:val="04A0" w:firstRow="1" w:lastRow="0" w:firstColumn="1" w:lastColumn="0" w:noHBand="0" w:noVBand="1"/>
      </w:tblPr>
      <w:tblGrid>
        <w:gridCol w:w="9360"/>
      </w:tblGrid>
      <w:tr w:rsidR="00611268" w14:paraId="1B962F7B" w14:textId="77777777" w:rsidTr="00001CCC">
        <w:trPr>
          <w:cnfStyle w:val="100000000000" w:firstRow="1" w:lastRow="0" w:firstColumn="0" w:lastColumn="0" w:oddVBand="0" w:evenVBand="0" w:oddHBand="0" w:evenHBand="0" w:firstRowFirstColumn="0" w:firstRowLastColumn="0" w:lastRowFirstColumn="0" w:lastRowLastColumn="0"/>
          <w:jc w:val="center"/>
        </w:trPr>
        <w:tc>
          <w:tcPr>
            <w:tcW w:w="9360"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3C73056" w14:textId="77777777" w:rsidR="00611268" w:rsidRDefault="004B7360" w:rsidP="004B7360">
            <w:pPr>
              <w:pStyle w:val="BodyText"/>
              <w:spacing w:after="0"/>
              <w:jc w:val="center"/>
            </w:pPr>
            <w:r>
              <w:rPr>
                <w:noProof/>
              </w:rPr>
              <w:drawing>
                <wp:inline distT="0" distB="0" distL="0" distR="0" wp14:anchorId="7BA8C182" wp14:editId="14148001">
                  <wp:extent cx="3400048" cy="42386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DOT Region Map.JPG"/>
                          <pic:cNvPicPr/>
                        </pic:nvPicPr>
                        <pic:blipFill rotWithShape="1">
                          <a:blip r:embed="rId19">
                            <a:extLst>
                              <a:ext uri="{28A0092B-C50C-407E-A947-70E740481C1C}">
                                <a14:useLocalDpi xmlns:a14="http://schemas.microsoft.com/office/drawing/2010/main" val="0"/>
                              </a:ext>
                            </a:extLst>
                          </a:blip>
                          <a:srcRect t="3471"/>
                          <a:stretch/>
                        </pic:blipFill>
                        <pic:spPr bwMode="auto">
                          <a:xfrm>
                            <a:off x="0" y="0"/>
                            <a:ext cx="3398573" cy="4236786"/>
                          </a:xfrm>
                          <a:prstGeom prst="rect">
                            <a:avLst/>
                          </a:prstGeom>
                          <a:ln>
                            <a:noFill/>
                          </a:ln>
                          <a:extLst>
                            <a:ext uri="{53640926-AAD7-44D8-BBD7-CCE9431645EC}">
                              <a14:shadowObscured xmlns:a14="http://schemas.microsoft.com/office/drawing/2010/main"/>
                            </a:ext>
                          </a:extLst>
                        </pic:spPr>
                      </pic:pic>
                    </a:graphicData>
                  </a:graphic>
                </wp:inline>
              </w:drawing>
            </w:r>
          </w:p>
        </w:tc>
      </w:tr>
    </w:tbl>
    <w:p w14:paraId="6BA84C29" w14:textId="77777777" w:rsidR="0022715F" w:rsidRDefault="0022715F" w:rsidP="004B7360">
      <w:pPr>
        <w:pStyle w:val="Caption"/>
      </w:pPr>
      <w:bookmarkStart w:id="27" w:name="_Toc507579018"/>
      <w:r>
        <w:t xml:space="preserve">Figure </w:t>
      </w:r>
      <w:r>
        <w:fldChar w:fldCharType="begin"/>
      </w:r>
      <w:r>
        <w:instrText xml:space="preserve"> SEQ Figure \* ARABIC </w:instrText>
      </w:r>
      <w:r>
        <w:fldChar w:fldCharType="separate"/>
      </w:r>
      <w:r w:rsidR="00E061D3">
        <w:rPr>
          <w:noProof/>
        </w:rPr>
        <w:t>1</w:t>
      </w:r>
      <w:r>
        <w:fldChar w:fldCharType="end"/>
      </w:r>
      <w:r>
        <w:t>. UDOT Regions</w:t>
      </w:r>
      <w:r>
        <w:rPr>
          <w:rStyle w:val="FootnoteReference"/>
        </w:rPr>
        <w:footnoteReference w:id="3"/>
      </w:r>
      <w:bookmarkEnd w:id="27"/>
      <w:r>
        <w:t xml:space="preserve"> </w:t>
      </w:r>
    </w:p>
    <w:p w14:paraId="327EAFDD" w14:textId="77777777" w:rsidR="00611268" w:rsidRDefault="00611268" w:rsidP="00EF6A24"/>
    <w:p w14:paraId="412D8B93" w14:textId="77777777" w:rsidR="00472BDD" w:rsidRDefault="00C367DE" w:rsidP="00472BDD">
      <w:pPr>
        <w:pStyle w:val="Heading2"/>
      </w:pPr>
      <w:bookmarkStart w:id="28" w:name="_Toc508894086"/>
      <w:r>
        <w:lastRenderedPageBreak/>
        <w:t>Agency Interviews</w:t>
      </w:r>
      <w:bookmarkEnd w:id="28"/>
      <w:r w:rsidR="00472BDD">
        <w:t xml:space="preserve"> </w:t>
      </w:r>
    </w:p>
    <w:p w14:paraId="0B505B86" w14:textId="77777777" w:rsidR="00472BDD" w:rsidRDefault="00D30F7C" w:rsidP="00472BDD">
      <w:r>
        <w:t>Agency i</w:t>
      </w:r>
      <w:r w:rsidRPr="00D30F7C">
        <w:t>nterviews were conducted on November 27</w:t>
      </w:r>
      <w:r w:rsidRPr="00D30F7C">
        <w:rPr>
          <w:vertAlign w:val="superscript"/>
        </w:rPr>
        <w:t>th</w:t>
      </w:r>
      <w:r>
        <w:t xml:space="preserve"> </w:t>
      </w:r>
      <w:r w:rsidRPr="00D30F7C">
        <w:t>and 28</w:t>
      </w:r>
      <w:r w:rsidRPr="00D30F7C">
        <w:rPr>
          <w:vertAlign w:val="superscript"/>
        </w:rPr>
        <w:t>th</w:t>
      </w:r>
      <w:r>
        <w:t>,</w:t>
      </w:r>
      <w:r w:rsidRPr="00D30F7C">
        <w:t xml:space="preserve"> 2017.  </w:t>
      </w:r>
      <w:r>
        <w:t xml:space="preserve">Table 1 contains a listing of the staff interviewed and the subjects discussed in those meetings.  </w:t>
      </w:r>
    </w:p>
    <w:p w14:paraId="24D3E458" w14:textId="77777777" w:rsidR="00C367DE" w:rsidRDefault="00C367DE" w:rsidP="00C367DE"/>
    <w:p w14:paraId="6FEBD470" w14:textId="77777777" w:rsidR="00C367DE" w:rsidRDefault="00C367DE" w:rsidP="00C367DE">
      <w:pPr>
        <w:tabs>
          <w:tab w:val="clear" w:pos="284"/>
        </w:tabs>
        <w:spacing w:line="240" w:lineRule="auto"/>
      </w:pPr>
      <w:bookmarkStart w:id="29" w:name="_Hlk507054085"/>
    </w:p>
    <w:p w14:paraId="4541D009" w14:textId="77777777" w:rsidR="00C367DE" w:rsidRDefault="00C367DE" w:rsidP="00C367DE">
      <w:pPr>
        <w:pStyle w:val="Caption"/>
      </w:pPr>
      <w:bookmarkStart w:id="30" w:name="_Toc508788514"/>
      <w:r>
        <w:t xml:space="preserve">Table </w:t>
      </w:r>
      <w:r>
        <w:fldChar w:fldCharType="begin"/>
      </w:r>
      <w:r>
        <w:instrText xml:space="preserve"> SEQ Table \* ARABIC </w:instrText>
      </w:r>
      <w:r>
        <w:fldChar w:fldCharType="separate"/>
      </w:r>
      <w:r w:rsidR="00D30F7C">
        <w:rPr>
          <w:noProof/>
        </w:rPr>
        <w:t>1</w:t>
      </w:r>
      <w:r>
        <w:fldChar w:fldCharType="end"/>
      </w:r>
      <w:r w:rsidR="00E32297">
        <w:t>.</w:t>
      </w:r>
      <w:r>
        <w:t xml:space="preserve"> Agency Interview Dates / Times</w:t>
      </w:r>
      <w:bookmarkEnd w:id="29"/>
      <w:bookmarkEnd w:id="30"/>
    </w:p>
    <w:tbl>
      <w:tblPr>
        <w:tblStyle w:val="AECOMtable"/>
        <w:tblW w:w="0" w:type="auto"/>
        <w:tblLook w:val="04A0" w:firstRow="1" w:lastRow="0" w:firstColumn="1" w:lastColumn="0" w:noHBand="0" w:noVBand="1"/>
      </w:tblPr>
      <w:tblGrid>
        <w:gridCol w:w="4140"/>
        <w:gridCol w:w="1350"/>
        <w:gridCol w:w="3870"/>
      </w:tblGrid>
      <w:tr w:rsidR="00C367DE" w14:paraId="2CABF68A" w14:textId="77777777" w:rsidTr="00377998">
        <w:trPr>
          <w:cnfStyle w:val="100000000000" w:firstRow="1" w:lastRow="0" w:firstColumn="0" w:lastColumn="0" w:oddVBand="0" w:evenVBand="0" w:oddHBand="0" w:evenHBand="0" w:firstRowFirstColumn="0" w:firstRowLastColumn="0" w:lastRowFirstColumn="0" w:lastRowLastColumn="0"/>
          <w:cantSplit/>
          <w:tblHeader/>
        </w:trPr>
        <w:tc>
          <w:tcPr>
            <w:tcW w:w="4140" w:type="dxa"/>
          </w:tcPr>
          <w:p w14:paraId="08D6D326" w14:textId="77777777" w:rsidR="00C367DE" w:rsidRDefault="00C367DE" w:rsidP="00C367DE">
            <w:r>
              <w:t>Staff Interviewed</w:t>
            </w:r>
          </w:p>
        </w:tc>
        <w:tc>
          <w:tcPr>
            <w:tcW w:w="1350" w:type="dxa"/>
          </w:tcPr>
          <w:p w14:paraId="346EFF2B" w14:textId="77777777" w:rsidR="00C367DE" w:rsidRDefault="00C367DE" w:rsidP="00C367DE">
            <w:r>
              <w:t>Date / Time</w:t>
            </w:r>
          </w:p>
        </w:tc>
        <w:tc>
          <w:tcPr>
            <w:tcW w:w="3870" w:type="dxa"/>
          </w:tcPr>
          <w:p w14:paraId="213FEE76" w14:textId="77777777" w:rsidR="00C367DE" w:rsidRDefault="00C367DE" w:rsidP="00C367DE">
            <w:r>
              <w:t>Subjects Discussed</w:t>
            </w:r>
          </w:p>
        </w:tc>
      </w:tr>
      <w:tr w:rsidR="001F75E0" w:rsidRPr="00015000" w14:paraId="37EA4912" w14:textId="77777777" w:rsidTr="00377998">
        <w:trPr>
          <w:cantSplit/>
        </w:trPr>
        <w:tc>
          <w:tcPr>
            <w:tcW w:w="4140" w:type="dxa"/>
          </w:tcPr>
          <w:p w14:paraId="5C1DE585" w14:textId="77777777" w:rsidR="002B351E" w:rsidRPr="00015000" w:rsidRDefault="002B351E" w:rsidP="00015000">
            <w:pPr>
              <w:ind w:left="270" w:hanging="270"/>
            </w:pPr>
            <w:r w:rsidRPr="00015000">
              <w:rPr>
                <w:b/>
              </w:rPr>
              <w:t>Jason Davis</w:t>
            </w:r>
            <w:r w:rsidRPr="00015000">
              <w:t>, Director of Operations</w:t>
            </w:r>
          </w:p>
          <w:p w14:paraId="01FB13E9" w14:textId="77777777" w:rsidR="002B351E" w:rsidRPr="00015000" w:rsidRDefault="002B351E" w:rsidP="00015000">
            <w:pPr>
              <w:ind w:left="270" w:hanging="270"/>
            </w:pPr>
            <w:r w:rsidRPr="00015000">
              <w:rPr>
                <w:b/>
              </w:rPr>
              <w:t>Kevin Griffin</w:t>
            </w:r>
            <w:r w:rsidRPr="00015000">
              <w:t>, Director of Maintenance</w:t>
            </w:r>
          </w:p>
          <w:p w14:paraId="18377709" w14:textId="77777777" w:rsidR="001F75E0" w:rsidRPr="00015000" w:rsidRDefault="002B351E" w:rsidP="00015000">
            <w:pPr>
              <w:ind w:left="270" w:hanging="270"/>
            </w:pPr>
            <w:r w:rsidRPr="00015000">
              <w:rPr>
                <w:b/>
              </w:rPr>
              <w:t>Tim Ularich</w:t>
            </w:r>
            <w:r w:rsidRPr="00015000">
              <w:t>, Deputy Maintenance Engineer</w:t>
            </w:r>
          </w:p>
          <w:p w14:paraId="22DE6040" w14:textId="77777777" w:rsidR="00D30F7C" w:rsidRPr="00015000" w:rsidRDefault="00D30F7C" w:rsidP="00015000">
            <w:pPr>
              <w:ind w:left="270" w:hanging="270"/>
            </w:pPr>
            <w:r w:rsidRPr="00015000">
              <w:rPr>
                <w:b/>
              </w:rPr>
              <w:t>Brandon Klenk</w:t>
            </w:r>
            <w:r w:rsidRPr="00015000">
              <w:t>, Methods Engineer</w:t>
            </w:r>
          </w:p>
        </w:tc>
        <w:tc>
          <w:tcPr>
            <w:tcW w:w="1350" w:type="dxa"/>
          </w:tcPr>
          <w:p w14:paraId="481F48C6" w14:textId="77777777" w:rsidR="001F75E0" w:rsidRPr="00015000" w:rsidRDefault="002B351E" w:rsidP="001F75E0">
            <w:r w:rsidRPr="00015000">
              <w:t>Nov. 27</w:t>
            </w:r>
            <w:r w:rsidRPr="00015000">
              <w:rPr>
                <w:vertAlign w:val="superscript"/>
              </w:rPr>
              <w:t>th</w:t>
            </w:r>
            <w:r w:rsidRPr="00015000">
              <w:t xml:space="preserve"> / </w:t>
            </w:r>
            <w:r w:rsidR="00D30F7C" w:rsidRPr="00015000">
              <w:t>1</w:t>
            </w:r>
            <w:r w:rsidRPr="00015000">
              <w:t>:00pm</w:t>
            </w:r>
          </w:p>
        </w:tc>
        <w:tc>
          <w:tcPr>
            <w:tcW w:w="3870" w:type="dxa"/>
          </w:tcPr>
          <w:p w14:paraId="73379F61" w14:textId="77777777" w:rsidR="001F75E0" w:rsidRPr="00015000" w:rsidRDefault="002B351E" w:rsidP="002B351E">
            <w:pPr>
              <w:pStyle w:val="NormalWeb"/>
              <w:rPr>
                <w:rFonts w:ascii="Arial" w:hAnsi="Arial" w:cs="Arial"/>
                <w:color w:val="222222"/>
                <w:sz w:val="20"/>
                <w:szCs w:val="20"/>
              </w:rPr>
            </w:pPr>
            <w:r w:rsidRPr="00015000">
              <w:rPr>
                <w:rFonts w:ascii="Arial" w:hAnsi="Arial" w:cs="Arial"/>
                <w:color w:val="222222"/>
                <w:sz w:val="20"/>
                <w:szCs w:val="20"/>
              </w:rPr>
              <w:t>Decision-making process</w:t>
            </w:r>
            <w:r w:rsidRPr="00015000">
              <w:rPr>
                <w:rFonts w:ascii="Arial" w:hAnsi="Arial" w:cs="Arial"/>
                <w:color w:val="222222"/>
                <w:sz w:val="20"/>
                <w:szCs w:val="20"/>
              </w:rPr>
              <w:br/>
              <w:t>Procurement process</w:t>
            </w:r>
            <w:r w:rsidRPr="00015000">
              <w:rPr>
                <w:rFonts w:ascii="Arial" w:hAnsi="Arial" w:cs="Arial"/>
                <w:color w:val="222222"/>
                <w:sz w:val="20"/>
                <w:szCs w:val="20"/>
              </w:rPr>
              <w:br/>
              <w:t>Data collection policy</w:t>
            </w:r>
            <w:r w:rsidRPr="00015000">
              <w:rPr>
                <w:rFonts w:ascii="Arial" w:hAnsi="Arial" w:cs="Arial"/>
                <w:color w:val="222222"/>
                <w:sz w:val="20"/>
                <w:szCs w:val="20"/>
              </w:rPr>
              <w:br/>
              <w:t>Data sharing policy</w:t>
            </w:r>
            <w:r w:rsidRPr="00015000">
              <w:rPr>
                <w:rFonts w:ascii="Arial" w:hAnsi="Arial" w:cs="Arial"/>
                <w:color w:val="222222"/>
                <w:sz w:val="20"/>
                <w:szCs w:val="20"/>
              </w:rPr>
              <w:br/>
              <w:t>Overall experience</w:t>
            </w:r>
          </w:p>
        </w:tc>
      </w:tr>
      <w:tr w:rsidR="001F75E0" w:rsidRPr="00015000" w14:paraId="429A9A0E" w14:textId="77777777" w:rsidTr="00377998">
        <w:trPr>
          <w:cantSplit/>
        </w:trPr>
        <w:tc>
          <w:tcPr>
            <w:tcW w:w="4140" w:type="dxa"/>
          </w:tcPr>
          <w:p w14:paraId="320202B1" w14:textId="77777777" w:rsidR="002B351E" w:rsidRPr="00015000" w:rsidRDefault="002B351E" w:rsidP="00015000">
            <w:pPr>
              <w:ind w:left="270" w:hanging="270"/>
            </w:pPr>
            <w:r w:rsidRPr="00015000">
              <w:rPr>
                <w:b/>
              </w:rPr>
              <w:t>Tim Ularich</w:t>
            </w:r>
            <w:r w:rsidRPr="00015000">
              <w:t>, Deputy Maintenance Engineer</w:t>
            </w:r>
          </w:p>
          <w:p w14:paraId="122E2143" w14:textId="77777777" w:rsidR="002B351E" w:rsidRPr="00015000" w:rsidRDefault="002B351E" w:rsidP="00015000">
            <w:pPr>
              <w:ind w:left="270" w:hanging="270"/>
            </w:pPr>
            <w:r w:rsidRPr="00015000">
              <w:rPr>
                <w:b/>
              </w:rPr>
              <w:t>Jeff Ca</w:t>
            </w:r>
            <w:r w:rsidR="003A1644" w:rsidRPr="00015000">
              <w:rPr>
                <w:b/>
              </w:rPr>
              <w:t>sp</w:t>
            </w:r>
            <w:r w:rsidRPr="00015000">
              <w:rPr>
                <w:b/>
              </w:rPr>
              <w:t>er,</w:t>
            </w:r>
            <w:r w:rsidRPr="00015000">
              <w:t xml:space="preserve"> Equipment Operations Manager</w:t>
            </w:r>
          </w:p>
          <w:p w14:paraId="0EBEBC78" w14:textId="77777777" w:rsidR="002B351E" w:rsidRPr="00015000" w:rsidRDefault="002B351E" w:rsidP="00015000">
            <w:pPr>
              <w:ind w:left="270" w:hanging="270"/>
            </w:pPr>
            <w:r w:rsidRPr="00015000">
              <w:rPr>
                <w:b/>
              </w:rPr>
              <w:t>Rodney Andrews</w:t>
            </w:r>
            <w:r w:rsidRPr="00015000">
              <w:t>, Equipment Specialist</w:t>
            </w:r>
          </w:p>
          <w:p w14:paraId="4650F2C1" w14:textId="77777777" w:rsidR="002B351E" w:rsidRPr="00015000" w:rsidRDefault="002B351E" w:rsidP="00015000">
            <w:pPr>
              <w:ind w:left="270" w:hanging="270"/>
            </w:pPr>
            <w:r w:rsidRPr="00015000">
              <w:rPr>
                <w:b/>
              </w:rPr>
              <w:t>Troy Starley</w:t>
            </w:r>
            <w:r w:rsidRPr="00015000">
              <w:t>, Equipment Specialist</w:t>
            </w:r>
          </w:p>
          <w:p w14:paraId="2A7DA191" w14:textId="7E551BD2" w:rsidR="002B351E" w:rsidRPr="00015000" w:rsidRDefault="002B351E" w:rsidP="00015000">
            <w:pPr>
              <w:ind w:left="270" w:hanging="270"/>
            </w:pPr>
            <w:r w:rsidRPr="00015000">
              <w:rPr>
                <w:b/>
              </w:rPr>
              <w:t>Nicole Godfrey</w:t>
            </w:r>
            <w:r w:rsidRPr="00015000">
              <w:t xml:space="preserve">, Equipment Systems </w:t>
            </w:r>
            <w:r w:rsidR="00BB1F01">
              <w:tab/>
            </w:r>
            <w:r w:rsidRPr="00015000">
              <w:t>Specialist</w:t>
            </w:r>
          </w:p>
          <w:p w14:paraId="30AC0E25" w14:textId="0D9BA9C1" w:rsidR="001F75E0" w:rsidRPr="00015000" w:rsidRDefault="002B351E" w:rsidP="00015000">
            <w:pPr>
              <w:ind w:left="270" w:hanging="270"/>
            </w:pPr>
            <w:r w:rsidRPr="00015000">
              <w:rPr>
                <w:b/>
              </w:rPr>
              <w:t>CJ Connor</w:t>
            </w:r>
            <w:r w:rsidRPr="00015000">
              <w:t xml:space="preserve">, Maintenance Programs and </w:t>
            </w:r>
            <w:r w:rsidR="00BB1F01">
              <w:tab/>
            </w:r>
            <w:r w:rsidRPr="00015000">
              <w:t>Contracts Manager</w:t>
            </w:r>
          </w:p>
        </w:tc>
        <w:tc>
          <w:tcPr>
            <w:tcW w:w="1350" w:type="dxa"/>
          </w:tcPr>
          <w:p w14:paraId="53A76C72" w14:textId="77777777" w:rsidR="001F75E0" w:rsidRPr="00015000" w:rsidRDefault="002B351E" w:rsidP="001F75E0">
            <w:r w:rsidRPr="00015000">
              <w:t>Nov. 27</w:t>
            </w:r>
            <w:r w:rsidRPr="00015000">
              <w:rPr>
                <w:vertAlign w:val="superscript"/>
              </w:rPr>
              <w:t>th</w:t>
            </w:r>
            <w:r w:rsidRPr="00015000">
              <w:t xml:space="preserve"> / </w:t>
            </w:r>
            <w:r w:rsidR="00D30F7C" w:rsidRPr="00015000">
              <w:t>2</w:t>
            </w:r>
            <w:r w:rsidRPr="00015000">
              <w:t>:30pm</w:t>
            </w:r>
          </w:p>
        </w:tc>
        <w:tc>
          <w:tcPr>
            <w:tcW w:w="3870" w:type="dxa"/>
          </w:tcPr>
          <w:p w14:paraId="58F8246F" w14:textId="77777777" w:rsidR="001F75E0" w:rsidRPr="00015000" w:rsidRDefault="002B351E" w:rsidP="002B351E">
            <w:pPr>
              <w:pStyle w:val="NormalWeb"/>
              <w:rPr>
                <w:rFonts w:ascii="Arial" w:hAnsi="Arial" w:cs="Arial"/>
                <w:color w:val="222222"/>
                <w:sz w:val="20"/>
                <w:szCs w:val="20"/>
              </w:rPr>
            </w:pPr>
            <w:r w:rsidRPr="00015000">
              <w:rPr>
                <w:rFonts w:ascii="Arial" w:hAnsi="Arial" w:cs="Arial"/>
                <w:color w:val="222222"/>
                <w:sz w:val="20"/>
                <w:szCs w:val="20"/>
              </w:rPr>
              <w:t>Implementation and Integration Decisions</w:t>
            </w:r>
            <w:r w:rsidRPr="00015000">
              <w:rPr>
                <w:rFonts w:ascii="Arial" w:hAnsi="Arial" w:cs="Arial"/>
                <w:color w:val="222222"/>
                <w:sz w:val="20"/>
                <w:szCs w:val="20"/>
              </w:rPr>
              <w:br/>
              <w:t>Hardware and Software Selection</w:t>
            </w:r>
            <w:r w:rsidRPr="00015000">
              <w:rPr>
                <w:rFonts w:ascii="Arial" w:hAnsi="Arial" w:cs="Arial"/>
                <w:color w:val="222222"/>
                <w:sz w:val="20"/>
                <w:szCs w:val="20"/>
              </w:rPr>
              <w:br/>
              <w:t>Data Collection, Utilization and Management</w:t>
            </w:r>
            <w:r w:rsidRPr="00015000">
              <w:rPr>
                <w:rFonts w:ascii="Arial" w:hAnsi="Arial" w:cs="Arial"/>
                <w:color w:val="222222"/>
                <w:sz w:val="20"/>
                <w:szCs w:val="20"/>
              </w:rPr>
              <w:br/>
              <w:t>Communications</w:t>
            </w:r>
            <w:r w:rsidRPr="00015000">
              <w:rPr>
                <w:rFonts w:ascii="Arial" w:hAnsi="Arial" w:cs="Arial"/>
                <w:color w:val="222222"/>
                <w:sz w:val="20"/>
                <w:szCs w:val="20"/>
              </w:rPr>
              <w:br/>
              <w:t>Implementation Issues</w:t>
            </w:r>
            <w:r w:rsidRPr="00015000">
              <w:rPr>
                <w:rFonts w:ascii="Arial" w:hAnsi="Arial" w:cs="Arial"/>
                <w:color w:val="222222"/>
                <w:sz w:val="20"/>
                <w:szCs w:val="20"/>
              </w:rPr>
              <w:br/>
              <w:t>Operations Issues</w:t>
            </w:r>
            <w:r w:rsidRPr="00015000">
              <w:rPr>
                <w:rFonts w:ascii="Arial" w:hAnsi="Arial" w:cs="Arial"/>
                <w:color w:val="222222"/>
                <w:sz w:val="20"/>
                <w:szCs w:val="20"/>
              </w:rPr>
              <w:br/>
              <w:t>Procurement</w:t>
            </w:r>
            <w:r w:rsidRPr="00015000">
              <w:rPr>
                <w:rFonts w:ascii="Arial" w:hAnsi="Arial" w:cs="Arial"/>
                <w:color w:val="222222"/>
                <w:sz w:val="20"/>
                <w:szCs w:val="20"/>
              </w:rPr>
              <w:br/>
              <w:t>Costs and Benefits</w:t>
            </w:r>
            <w:r w:rsidRPr="00015000">
              <w:rPr>
                <w:rFonts w:ascii="Arial" w:hAnsi="Arial" w:cs="Arial"/>
                <w:color w:val="222222"/>
                <w:sz w:val="20"/>
                <w:szCs w:val="20"/>
              </w:rPr>
              <w:br/>
              <w:t>Recommendations and Lessons Learned</w:t>
            </w:r>
          </w:p>
        </w:tc>
      </w:tr>
      <w:tr w:rsidR="001F75E0" w:rsidRPr="00015000" w14:paraId="169250BD" w14:textId="77777777" w:rsidTr="00377998">
        <w:trPr>
          <w:cantSplit/>
        </w:trPr>
        <w:tc>
          <w:tcPr>
            <w:tcW w:w="4140" w:type="dxa"/>
          </w:tcPr>
          <w:p w14:paraId="4014DBDC" w14:textId="77777777" w:rsidR="002B351E" w:rsidRPr="00015000" w:rsidRDefault="002B351E" w:rsidP="00015000">
            <w:pPr>
              <w:pStyle w:val="NormalWeb"/>
              <w:ind w:left="270" w:hanging="270"/>
              <w:rPr>
                <w:rFonts w:ascii="Arial" w:hAnsi="Arial" w:cs="Arial"/>
                <w:color w:val="222222"/>
                <w:kern w:val="0"/>
                <w:sz w:val="20"/>
                <w:szCs w:val="20"/>
              </w:rPr>
            </w:pPr>
            <w:r w:rsidRPr="00015000">
              <w:rPr>
                <w:rFonts w:ascii="Arial" w:hAnsi="Arial" w:cs="Arial"/>
                <w:b/>
                <w:color w:val="222222"/>
                <w:sz w:val="20"/>
                <w:szCs w:val="20"/>
              </w:rPr>
              <w:t>Tim Ularich</w:t>
            </w:r>
            <w:r w:rsidRPr="00015000">
              <w:rPr>
                <w:rFonts w:ascii="Arial" w:hAnsi="Arial" w:cs="Arial"/>
                <w:color w:val="222222"/>
                <w:sz w:val="20"/>
                <w:szCs w:val="20"/>
              </w:rPr>
              <w:t>, Deputy Maintenance Engineer</w:t>
            </w:r>
          </w:p>
          <w:p w14:paraId="7B43596A" w14:textId="77777777" w:rsidR="002B351E" w:rsidRP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Adam Radel</w:t>
            </w:r>
            <w:r w:rsidRPr="00015000">
              <w:rPr>
                <w:rFonts w:ascii="Arial" w:hAnsi="Arial" w:cs="Arial"/>
                <w:color w:val="222222"/>
                <w:sz w:val="20"/>
                <w:szCs w:val="20"/>
              </w:rPr>
              <w:t>, GIS Program Manager</w:t>
            </w:r>
          </w:p>
          <w:p w14:paraId="61CA372F" w14:textId="77777777" w:rsidR="001F75E0" w:rsidRP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Kaitlin Marousis</w:t>
            </w:r>
            <w:r w:rsidRPr="00015000">
              <w:rPr>
                <w:rFonts w:ascii="Arial" w:hAnsi="Arial" w:cs="Arial"/>
                <w:color w:val="222222"/>
                <w:sz w:val="20"/>
                <w:szCs w:val="20"/>
              </w:rPr>
              <w:t>, GIS Analyst</w:t>
            </w:r>
          </w:p>
        </w:tc>
        <w:tc>
          <w:tcPr>
            <w:tcW w:w="1350" w:type="dxa"/>
          </w:tcPr>
          <w:p w14:paraId="25B3F3B2" w14:textId="77777777" w:rsidR="001F75E0" w:rsidRPr="00015000" w:rsidRDefault="002B351E" w:rsidP="001F75E0">
            <w:r w:rsidRPr="00015000">
              <w:t>Nov. 28</w:t>
            </w:r>
            <w:r w:rsidRPr="00015000">
              <w:rPr>
                <w:vertAlign w:val="superscript"/>
              </w:rPr>
              <w:t>th</w:t>
            </w:r>
            <w:r w:rsidRPr="00015000">
              <w:t xml:space="preserve"> / </w:t>
            </w:r>
            <w:r w:rsidR="00D30F7C" w:rsidRPr="00015000">
              <w:t>9</w:t>
            </w:r>
            <w:r w:rsidRPr="00015000">
              <w:t>:00am</w:t>
            </w:r>
          </w:p>
        </w:tc>
        <w:tc>
          <w:tcPr>
            <w:tcW w:w="3870" w:type="dxa"/>
          </w:tcPr>
          <w:p w14:paraId="0398C38B" w14:textId="77777777" w:rsidR="001F75E0" w:rsidRPr="00015000" w:rsidRDefault="002B351E" w:rsidP="001F75E0">
            <w:r w:rsidRPr="00015000">
              <w:rPr>
                <w:rFonts w:ascii="Arial" w:hAnsi="Arial" w:cs="Arial"/>
                <w:color w:val="222222"/>
                <w:szCs w:val="20"/>
              </w:rPr>
              <w:t xml:space="preserve">IT &amp; Data Management </w:t>
            </w:r>
          </w:p>
        </w:tc>
      </w:tr>
      <w:tr w:rsidR="001F75E0" w:rsidRPr="00015000" w14:paraId="441AB82C" w14:textId="77777777" w:rsidTr="00377998">
        <w:trPr>
          <w:cantSplit/>
        </w:trPr>
        <w:tc>
          <w:tcPr>
            <w:tcW w:w="4140" w:type="dxa"/>
          </w:tcPr>
          <w:p w14:paraId="063020B4" w14:textId="77777777" w:rsid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Tim Ularich</w:t>
            </w:r>
            <w:r w:rsidRPr="00015000">
              <w:rPr>
                <w:rFonts w:ascii="Arial" w:hAnsi="Arial" w:cs="Arial"/>
                <w:color w:val="222222"/>
                <w:sz w:val="20"/>
                <w:szCs w:val="20"/>
              </w:rPr>
              <w:t>, Deputy Maintenance Engineer</w:t>
            </w:r>
          </w:p>
          <w:p w14:paraId="7F635C26" w14:textId="49C5AF0E" w:rsid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CJ Connor</w:t>
            </w:r>
            <w:r w:rsidRPr="00015000">
              <w:rPr>
                <w:rFonts w:ascii="Arial" w:hAnsi="Arial" w:cs="Arial"/>
                <w:color w:val="222222"/>
                <w:sz w:val="20"/>
                <w:szCs w:val="20"/>
              </w:rPr>
              <w:t xml:space="preserve">, Maintenance Programs and </w:t>
            </w:r>
            <w:r w:rsidR="00BB1F01">
              <w:rPr>
                <w:rFonts w:ascii="Arial" w:hAnsi="Arial" w:cs="Arial"/>
                <w:color w:val="222222"/>
                <w:sz w:val="20"/>
                <w:szCs w:val="20"/>
              </w:rPr>
              <w:tab/>
            </w:r>
            <w:r w:rsidRPr="00015000">
              <w:rPr>
                <w:rFonts w:ascii="Arial" w:hAnsi="Arial" w:cs="Arial"/>
                <w:color w:val="222222"/>
                <w:sz w:val="20"/>
                <w:szCs w:val="20"/>
              </w:rPr>
              <w:t>Contracts Manager</w:t>
            </w:r>
          </w:p>
          <w:p w14:paraId="21D317F1" w14:textId="77777777" w:rsid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Greg Searle</w:t>
            </w:r>
            <w:r w:rsidRPr="00015000">
              <w:rPr>
                <w:rFonts w:ascii="Arial" w:hAnsi="Arial" w:cs="Arial"/>
                <w:color w:val="222222"/>
                <w:sz w:val="20"/>
                <w:szCs w:val="20"/>
              </w:rPr>
              <w:t>, District Engineer</w:t>
            </w:r>
          </w:p>
          <w:p w14:paraId="3A4A2F06" w14:textId="77777777" w:rsid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Michael Cole</w:t>
            </w:r>
            <w:r w:rsidRPr="00015000">
              <w:rPr>
                <w:rFonts w:ascii="Arial" w:hAnsi="Arial" w:cs="Arial"/>
                <w:color w:val="222222"/>
                <w:sz w:val="20"/>
                <w:szCs w:val="20"/>
              </w:rPr>
              <w:t>, Area Supervisor</w:t>
            </w:r>
          </w:p>
          <w:p w14:paraId="4AFAD50B" w14:textId="77777777" w:rsidR="001F75E0" w:rsidRPr="00015000" w:rsidRDefault="002B351E" w:rsidP="00015000">
            <w:pPr>
              <w:pStyle w:val="NormalWeb"/>
              <w:ind w:left="270" w:hanging="270"/>
              <w:rPr>
                <w:rFonts w:ascii="Arial" w:hAnsi="Arial" w:cs="Arial"/>
                <w:color w:val="222222"/>
                <w:sz w:val="20"/>
                <w:szCs w:val="20"/>
              </w:rPr>
            </w:pPr>
            <w:r w:rsidRPr="00015000">
              <w:rPr>
                <w:rFonts w:ascii="Arial" w:hAnsi="Arial" w:cs="Arial"/>
                <w:b/>
                <w:color w:val="222222"/>
                <w:sz w:val="20"/>
                <w:szCs w:val="20"/>
              </w:rPr>
              <w:t>Chad Hansen</w:t>
            </w:r>
            <w:r w:rsidRPr="00015000">
              <w:rPr>
                <w:rFonts w:ascii="Arial" w:hAnsi="Arial" w:cs="Arial"/>
                <w:color w:val="222222"/>
                <w:sz w:val="20"/>
                <w:szCs w:val="20"/>
              </w:rPr>
              <w:t>, Station Supervisor</w:t>
            </w:r>
          </w:p>
        </w:tc>
        <w:tc>
          <w:tcPr>
            <w:tcW w:w="1350" w:type="dxa"/>
          </w:tcPr>
          <w:p w14:paraId="13CBD500" w14:textId="77777777" w:rsidR="001F75E0" w:rsidRPr="00015000" w:rsidRDefault="002B351E" w:rsidP="001F75E0">
            <w:r w:rsidRPr="00015000">
              <w:t>Nov. 28</w:t>
            </w:r>
            <w:r w:rsidRPr="00015000">
              <w:rPr>
                <w:vertAlign w:val="superscript"/>
              </w:rPr>
              <w:t>th</w:t>
            </w:r>
            <w:r w:rsidRPr="00015000">
              <w:t xml:space="preserve"> / </w:t>
            </w:r>
            <w:r w:rsidR="00D30F7C" w:rsidRPr="00015000">
              <w:t>1</w:t>
            </w:r>
            <w:r w:rsidRPr="00015000">
              <w:t>:00pm</w:t>
            </w:r>
          </w:p>
        </w:tc>
        <w:tc>
          <w:tcPr>
            <w:tcW w:w="3870" w:type="dxa"/>
          </w:tcPr>
          <w:p w14:paraId="0DB717DA" w14:textId="77777777" w:rsidR="001F75E0" w:rsidRPr="00015000" w:rsidRDefault="002B351E" w:rsidP="002B351E">
            <w:pPr>
              <w:pStyle w:val="NormalWeb"/>
              <w:rPr>
                <w:rFonts w:ascii="Arial" w:hAnsi="Arial" w:cs="Arial"/>
                <w:color w:val="222222"/>
                <w:sz w:val="20"/>
                <w:szCs w:val="20"/>
              </w:rPr>
            </w:pPr>
            <w:r w:rsidRPr="00015000">
              <w:rPr>
                <w:rFonts w:ascii="Arial" w:hAnsi="Arial" w:cs="Arial"/>
                <w:color w:val="222222"/>
                <w:sz w:val="20"/>
                <w:szCs w:val="20"/>
              </w:rPr>
              <w:t>Hardware Installation</w:t>
            </w:r>
            <w:r w:rsidRPr="00015000">
              <w:rPr>
                <w:rFonts w:ascii="Arial" w:hAnsi="Arial" w:cs="Arial"/>
                <w:color w:val="222222"/>
                <w:sz w:val="20"/>
                <w:szCs w:val="20"/>
              </w:rPr>
              <w:br/>
              <w:t>Technology Issues and Testing</w:t>
            </w:r>
            <w:r w:rsidRPr="00015000">
              <w:rPr>
                <w:rFonts w:ascii="Arial" w:hAnsi="Arial" w:cs="Arial"/>
                <w:color w:val="222222"/>
                <w:sz w:val="20"/>
                <w:szCs w:val="20"/>
              </w:rPr>
              <w:br/>
              <w:t>Operations</w:t>
            </w:r>
            <w:r w:rsidRPr="00015000">
              <w:rPr>
                <w:rFonts w:ascii="Arial" w:hAnsi="Arial" w:cs="Arial"/>
                <w:color w:val="222222"/>
                <w:sz w:val="20"/>
                <w:szCs w:val="20"/>
              </w:rPr>
              <w:br/>
              <w:t>Maintenance</w:t>
            </w:r>
          </w:p>
        </w:tc>
      </w:tr>
    </w:tbl>
    <w:p w14:paraId="50184FBE" w14:textId="77777777" w:rsidR="00C367DE" w:rsidRDefault="00C367DE" w:rsidP="00C367DE"/>
    <w:p w14:paraId="4FB80B1B" w14:textId="77777777" w:rsidR="00E061D3" w:rsidRDefault="00E061D3" w:rsidP="00C367DE"/>
    <w:p w14:paraId="628EF7E7" w14:textId="77777777" w:rsidR="00AB6412" w:rsidRDefault="00D44301" w:rsidP="00AB6412">
      <w:pPr>
        <w:spacing w:line="240" w:lineRule="auto"/>
        <w:rPr>
          <w:rFonts w:ascii="AECOM Sans" w:hAnsi="AECOM Sans" w:cs="AECOM Sans"/>
          <w:szCs w:val="20"/>
        </w:rPr>
      </w:pPr>
      <w:r>
        <w:rPr>
          <w:rFonts w:ascii="AECOM Sans" w:hAnsi="AECOM Sans" w:cs="AECOM Sans"/>
          <w:noProof/>
          <w:szCs w:val="20"/>
        </w:rPr>
        <w:drawing>
          <wp:inline distT="0" distB="0" distL="0" distR="0" wp14:anchorId="717F6FDE" wp14:editId="40F378C1">
            <wp:extent cx="3067050" cy="1918097"/>
            <wp:effectExtent l="0" t="0" r="0" b="635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SnowPlow_2.jpg"/>
                    <pic:cNvPicPr/>
                  </pic:nvPicPr>
                  <pic:blipFill rotWithShape="1">
                    <a:blip r:embed="rId20" cstate="print">
                      <a:extLst>
                        <a:ext uri="{28A0092B-C50C-407E-A947-70E740481C1C}">
                          <a14:useLocalDpi xmlns:a14="http://schemas.microsoft.com/office/drawing/2010/main" val="0"/>
                        </a:ext>
                      </a:extLst>
                    </a:blip>
                    <a:srcRect r="10056"/>
                    <a:stretch/>
                  </pic:blipFill>
                  <pic:spPr bwMode="auto">
                    <a:xfrm>
                      <a:off x="0" y="0"/>
                      <a:ext cx="3070477" cy="1920240"/>
                    </a:xfrm>
                    <a:prstGeom prst="rect">
                      <a:avLst/>
                    </a:prstGeom>
                    <a:ln>
                      <a:noFill/>
                    </a:ln>
                    <a:extLst>
                      <a:ext uri="{53640926-AAD7-44D8-BBD7-CCE9431645EC}">
                        <a14:shadowObscured xmlns:a14="http://schemas.microsoft.com/office/drawing/2010/main"/>
                      </a:ext>
                    </a:extLst>
                  </pic:spPr>
                </pic:pic>
              </a:graphicData>
            </a:graphic>
          </wp:inline>
        </w:drawing>
      </w:r>
      <w:r>
        <w:rPr>
          <w:rFonts w:ascii="AECOM Sans" w:hAnsi="AECOM Sans" w:cs="AECOM Sans"/>
          <w:noProof/>
          <w:szCs w:val="20"/>
        </w:rPr>
        <w:drawing>
          <wp:inline distT="0" distB="0" distL="0" distR="0" wp14:anchorId="576C6D89" wp14:editId="75B31069">
            <wp:extent cx="2563473" cy="1920240"/>
            <wp:effectExtent l="0" t="0" r="8890" b="381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OT Salt Truck.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63473" cy="1920240"/>
                    </a:xfrm>
                    <a:prstGeom prst="rect">
                      <a:avLst/>
                    </a:prstGeom>
                  </pic:spPr>
                </pic:pic>
              </a:graphicData>
            </a:graphic>
          </wp:inline>
        </w:drawing>
      </w:r>
    </w:p>
    <w:p w14:paraId="21C944BE" w14:textId="77777777" w:rsidR="00AB6412" w:rsidRDefault="00AB6412" w:rsidP="00823F75"/>
    <w:p w14:paraId="415EEF1C" w14:textId="77777777" w:rsidR="00823F75" w:rsidRDefault="00E061D3" w:rsidP="00E061D3">
      <w:pPr>
        <w:pStyle w:val="Caption"/>
      </w:pPr>
      <w:bookmarkStart w:id="31" w:name="_Toc507579019"/>
      <w:r>
        <w:t xml:space="preserve">Figure </w:t>
      </w:r>
      <w:r>
        <w:fldChar w:fldCharType="begin"/>
      </w:r>
      <w:r>
        <w:instrText xml:space="preserve"> SEQ Figure \* ARABIC </w:instrText>
      </w:r>
      <w:r>
        <w:fldChar w:fldCharType="separate"/>
      </w:r>
      <w:r>
        <w:rPr>
          <w:noProof/>
        </w:rPr>
        <w:t>2</w:t>
      </w:r>
      <w:r>
        <w:fldChar w:fldCharType="end"/>
      </w:r>
      <w:r w:rsidR="00D44301">
        <w:t>. UDOT Snow Plow Vehicle</w:t>
      </w:r>
      <w:bookmarkEnd w:id="31"/>
    </w:p>
    <w:p w14:paraId="7207E6F3" w14:textId="77777777" w:rsidR="00823F75" w:rsidRPr="00C367DE" w:rsidRDefault="00823F75" w:rsidP="00C367DE"/>
    <w:p w14:paraId="3433FA0E" w14:textId="77777777" w:rsidR="00472BDD" w:rsidRDefault="00472BDD">
      <w:pPr>
        <w:tabs>
          <w:tab w:val="clear" w:pos="284"/>
        </w:tabs>
        <w:spacing w:line="240" w:lineRule="auto"/>
        <w:rPr>
          <w:rFonts w:asciiTheme="majorHAnsi" w:eastAsiaTheme="majorEastAsia" w:hAnsiTheme="majorHAnsi" w:cstheme="majorBidi"/>
          <w:b/>
          <w:bCs/>
          <w:color w:val="00B5E2" w:themeColor="accent1"/>
          <w:sz w:val="32"/>
          <w:szCs w:val="28"/>
        </w:rPr>
      </w:pPr>
      <w:r>
        <w:br w:type="page"/>
      </w:r>
    </w:p>
    <w:p w14:paraId="490CB5A4" w14:textId="77777777" w:rsidR="00472BDD" w:rsidRDefault="00472BDD" w:rsidP="00472BDD">
      <w:pPr>
        <w:pStyle w:val="Heading1"/>
      </w:pPr>
      <w:bookmarkStart w:id="32" w:name="_Toc508894087"/>
      <w:r w:rsidRPr="00472BDD">
        <w:lastRenderedPageBreak/>
        <w:t>Degree of AVL/GPS Implementation</w:t>
      </w:r>
      <w:bookmarkEnd w:id="32"/>
    </w:p>
    <w:p w14:paraId="07A12428" w14:textId="77777777" w:rsidR="00472BDD" w:rsidRDefault="00B94DEF" w:rsidP="00472BDD">
      <w:pPr>
        <w:pStyle w:val="BodyText"/>
      </w:pPr>
      <w:bookmarkStart w:id="33" w:name="_Hlk500511379"/>
      <w:r>
        <w:t xml:space="preserve">This section of the report outlines the </w:t>
      </w:r>
      <w:r w:rsidR="00823F75">
        <w:t xml:space="preserve">extent to which </w:t>
      </w:r>
      <w:r w:rsidR="00A718B6">
        <w:t>AVL/GPS</w:t>
      </w:r>
      <w:r w:rsidR="001C776E">
        <w:t xml:space="preserve"> technology has been deployed for UDOT winter maintenance operations.</w:t>
      </w:r>
      <w:bookmarkEnd w:id="33"/>
      <w:r w:rsidR="001C776E">
        <w:t xml:space="preserve"> </w:t>
      </w:r>
    </w:p>
    <w:p w14:paraId="4BF4C243" w14:textId="77777777" w:rsidR="0085781F" w:rsidRDefault="00A718B6" w:rsidP="0085781F">
      <w:pPr>
        <w:pStyle w:val="Heading2"/>
      </w:pPr>
      <w:bookmarkStart w:id="34" w:name="_Toc508894088"/>
      <w:r>
        <w:t>AVL/GPS</w:t>
      </w:r>
      <w:r w:rsidR="0085781F">
        <w:t xml:space="preserve"> Project Background</w:t>
      </w:r>
      <w:bookmarkEnd w:id="34"/>
      <w:r w:rsidR="0085781F">
        <w:t xml:space="preserve"> </w:t>
      </w:r>
    </w:p>
    <w:p w14:paraId="07CD52DE" w14:textId="77777777" w:rsidR="0085781F" w:rsidRDefault="0085781F" w:rsidP="0085781F">
      <w:pPr>
        <w:tabs>
          <w:tab w:val="clear" w:pos="284"/>
        </w:tabs>
        <w:spacing w:line="240" w:lineRule="auto"/>
      </w:pPr>
      <w:r>
        <w:t xml:space="preserve">UDOT determined in 2014 to install </w:t>
      </w:r>
      <w:r w:rsidR="00A718B6">
        <w:t>AVL/GPS</w:t>
      </w:r>
      <w:r>
        <w:t xml:space="preserve"> technology in winter maintenance vehicles primarily to increase the public transparency of their operations to the general public by providing snow plow locations to the general public via a public UDOT traffic information page.</w:t>
      </w:r>
      <w:r w:rsidR="00B4339B">
        <w:t xml:space="preserve">  </w:t>
      </w:r>
      <w:r w:rsidR="00635C4B">
        <w:t>In addition to vehicle location tracking, UDOT would like to implement a system that would be integrated with spreader controllers and other sensors and equipment on snowplows to report on air temperature, pavement temperature, spread rate, liquid application rate, speed, direction, plow up/plow down, and operator road condition and weather condition inputs.</w:t>
      </w:r>
    </w:p>
    <w:p w14:paraId="6AF0CFE9" w14:textId="77777777" w:rsidR="00CD0CEC" w:rsidRDefault="0085781F" w:rsidP="008722FA">
      <w:r>
        <w:br/>
        <w:t xml:space="preserve">As part of the </w:t>
      </w:r>
      <w:r w:rsidR="00A718B6">
        <w:t>AVL/GPS</w:t>
      </w:r>
      <w:r>
        <w:t xml:space="preserve"> procurement process, UDOT sent out a Request for Information (RFI) in 2014 to industry providers of AVL equipment requesting information on system costs, types of technology, and other items of interest.  </w:t>
      </w:r>
      <w:r w:rsidR="003B21D4">
        <w:t xml:space="preserve">UDOT’s RFI is included in Appendix B of this case study report.  </w:t>
      </w:r>
      <w:r w:rsidR="00CD0CEC">
        <w:t xml:space="preserve">The responses to the RFI related to costs indicated that UDOT would not be able to deploy the AVL systems on a statewide basis as desired from the outset given the available project budget.  </w:t>
      </w:r>
      <w:r w:rsidR="008722FA">
        <w:t>However, t</w:t>
      </w:r>
      <w:r w:rsidR="00CD0CEC">
        <w:t>hrough the RFI process, UDOT learned about the possibility of using a pre-negotiated contract through the Western States Contracting Alliance (WSCA), which is currently managed by the National Association of State Procurement Officials (NASPO)</w:t>
      </w:r>
      <w:r w:rsidR="00635C4B">
        <w:t xml:space="preserve">, to procure an AVL/GPS system via Verizon to perform basic vehicle location tracking </w:t>
      </w:r>
      <w:r w:rsidR="00990694">
        <w:t>that</w:t>
      </w:r>
      <w:r w:rsidR="00635C4B">
        <w:t xml:space="preserve"> fulfill</w:t>
      </w:r>
      <w:r w:rsidR="00990694">
        <w:t>s</w:t>
      </w:r>
      <w:r w:rsidR="00635C4B">
        <w:t xml:space="preserve"> the primary need for public transparency</w:t>
      </w:r>
      <w:r w:rsidR="00CD0CEC">
        <w:t>.  Verizon had entered into a contract in 2011 through the WSCA</w:t>
      </w:r>
      <w:r w:rsidR="00990694">
        <w:t>, and</w:t>
      </w:r>
      <w:r w:rsidR="00CD0CEC">
        <w:t xml:space="preserve"> UDOT was able to leverage for the deployment of </w:t>
      </w:r>
      <w:r w:rsidR="00990694">
        <w:t xml:space="preserve">the Verizon </w:t>
      </w:r>
      <w:r w:rsidR="00CD0CEC">
        <w:t xml:space="preserve">AVL </w:t>
      </w:r>
      <w:r w:rsidR="00990694">
        <w:t xml:space="preserve">system </w:t>
      </w:r>
      <w:r w:rsidR="00CD0CEC">
        <w:t>on UDOT winter maintenance vehicles throughout the state</w:t>
      </w:r>
      <w:r w:rsidR="008722FA">
        <w:t xml:space="preserve"> within the available project budget</w:t>
      </w:r>
      <w:r w:rsidR="00CD0CEC">
        <w:t>.</w:t>
      </w:r>
    </w:p>
    <w:p w14:paraId="3364FF81" w14:textId="77777777" w:rsidR="00472BDD" w:rsidRPr="00F125E9" w:rsidRDefault="00472BDD" w:rsidP="00472BDD">
      <w:pPr>
        <w:pStyle w:val="Heading2"/>
      </w:pPr>
      <w:bookmarkStart w:id="35" w:name="_Toc508894089"/>
      <w:r w:rsidRPr="00F125E9">
        <w:t xml:space="preserve">Size of </w:t>
      </w:r>
      <w:r w:rsidR="00A718B6" w:rsidRPr="00F125E9">
        <w:t>AVL/GPS</w:t>
      </w:r>
      <w:r w:rsidRPr="00F125E9">
        <w:t xml:space="preserve"> Implementation</w:t>
      </w:r>
      <w:bookmarkEnd w:id="35"/>
    </w:p>
    <w:p w14:paraId="44AAB408" w14:textId="77777777" w:rsidR="00AC11AE" w:rsidRDefault="001C776E" w:rsidP="00CF2E14">
      <w:bookmarkStart w:id="36" w:name="_Hlk500511446"/>
      <w:r>
        <w:t xml:space="preserve">UDOT has procured and installed </w:t>
      </w:r>
      <w:r w:rsidR="00A718B6">
        <w:t>AVL/GPS</w:t>
      </w:r>
      <w:r>
        <w:t xml:space="preserve"> equipment on all 508 </w:t>
      </w:r>
      <w:r w:rsidR="00273EC7">
        <w:t>Class 8 winter maintenance vehicles</w:t>
      </w:r>
      <w:r>
        <w:t xml:space="preserve"> throughout the state.  </w:t>
      </w:r>
      <w:r w:rsidR="00AC11AE">
        <w:t xml:space="preserve"> </w:t>
      </w:r>
      <w:r>
        <w:t xml:space="preserve">In addition to snowplows, UDOT has also implemented the </w:t>
      </w:r>
      <w:r w:rsidR="00A718B6">
        <w:t>AVL/GPS</w:t>
      </w:r>
      <w:r>
        <w:t xml:space="preserve"> on its Incident Maintenance Trucks (IMTs) that assist motorists involved in incidents along UDOT roads and highways.  </w:t>
      </w:r>
      <w:r w:rsidR="00CF2E14">
        <w:t xml:space="preserve"> </w:t>
      </w:r>
      <w:bookmarkEnd w:id="36"/>
    </w:p>
    <w:p w14:paraId="63C96B46" w14:textId="77777777" w:rsidR="00472BDD" w:rsidRDefault="00A718B6" w:rsidP="00472BDD">
      <w:pPr>
        <w:pStyle w:val="Heading2"/>
      </w:pPr>
      <w:bookmarkStart w:id="37" w:name="_Toc508894090"/>
      <w:r>
        <w:t>AVL/GPS</w:t>
      </w:r>
      <w:r w:rsidR="00472BDD">
        <w:t xml:space="preserve"> Vendor Solution</w:t>
      </w:r>
      <w:bookmarkEnd w:id="37"/>
    </w:p>
    <w:p w14:paraId="41254A80" w14:textId="77777777" w:rsidR="005676F0" w:rsidRDefault="005676F0" w:rsidP="005676F0">
      <w:pPr>
        <w:pStyle w:val="BodyText"/>
      </w:pPr>
      <w:r>
        <w:t xml:space="preserve">In the spring of 2015, UDOT requested Verizon to perform a demonstration of </w:t>
      </w:r>
      <w:r w:rsidR="00990694">
        <w:t xml:space="preserve">its AVL </w:t>
      </w:r>
      <w:r>
        <w:t xml:space="preserve">system on approximately 50 winter maintenance vehicles.  Verizon performed the hardware installations on the UDOT vehicles and demonstrated the functionality and reliability of the system over a two-month period for UDOT.  </w:t>
      </w:r>
      <w:r w:rsidR="00990694">
        <w:t>Verizon provided a</w:t>
      </w:r>
      <w:r>
        <w:t xml:space="preserve"> software package (NetworkFleet) </w:t>
      </w:r>
      <w:r w:rsidR="00990694">
        <w:t xml:space="preserve">allowing </w:t>
      </w:r>
      <w:r>
        <w:t xml:space="preserve">UDOT staff </w:t>
      </w:r>
      <w:r w:rsidR="00990694">
        <w:t xml:space="preserve">to monitor vehicles </w:t>
      </w:r>
      <w:r>
        <w:t xml:space="preserve">and </w:t>
      </w:r>
      <w:r w:rsidR="00990694">
        <w:t xml:space="preserve">use </w:t>
      </w:r>
      <w:r>
        <w:t xml:space="preserve">features of the software to confirm that the system was functioning properly.  </w:t>
      </w:r>
    </w:p>
    <w:p w14:paraId="4EA7E3D2" w14:textId="77777777" w:rsidR="0022715F" w:rsidRDefault="005676F0" w:rsidP="005676F0">
      <w:pPr>
        <w:pStyle w:val="BodyText"/>
      </w:pPr>
      <w:r>
        <w:t xml:space="preserve">Upon successful completion of the demonstration, UDOT purchased additional Verizon hardware that was then installed by a Verizon team of subcontractors in all </w:t>
      </w:r>
      <w:r w:rsidR="00293DB3">
        <w:t xml:space="preserve">508 Class 8 </w:t>
      </w:r>
      <w:r>
        <w:t xml:space="preserve">winter maintenance vehicles prior to the 2015-2016 winter season.  Since that time, </w:t>
      </w:r>
      <w:r w:rsidR="00293DB3">
        <w:t>additional</w:t>
      </w:r>
      <w:r>
        <w:t xml:space="preserve"> UDOT maintenance </w:t>
      </w:r>
      <w:r w:rsidR="00293DB3">
        <w:t xml:space="preserve">equipment and IMTs (UDOT Safety Service Patrol vehicles) </w:t>
      </w:r>
      <w:r>
        <w:t>have been equipped with Verizon hardware units</w:t>
      </w:r>
      <w:r w:rsidR="00293DB3">
        <w:t>.</w:t>
      </w:r>
      <w:r>
        <w:t xml:space="preserve">  UDOT staff have been trained on the installation of Verizon hardware on new winter maintenance vehicles</w:t>
      </w:r>
      <w:r w:rsidR="00293DB3">
        <w:t xml:space="preserve"> and other maintenance equipment (i.e. sweepers, loaders, skid steers, mini-excavators, graders, etc.)</w:t>
      </w:r>
      <w:r>
        <w:t>.</w:t>
      </w:r>
    </w:p>
    <w:p w14:paraId="19DBC888" w14:textId="77777777" w:rsidR="0022715F" w:rsidRDefault="0022715F" w:rsidP="005676F0">
      <w:pPr>
        <w:pStyle w:val="BodyText"/>
      </w:pPr>
    </w:p>
    <w:p w14:paraId="1FA8C9B2" w14:textId="77777777" w:rsidR="00472BDD" w:rsidRDefault="00472BDD" w:rsidP="005676F0">
      <w:pPr>
        <w:pStyle w:val="BodyText"/>
        <w:rPr>
          <w:rFonts w:asciiTheme="majorHAnsi" w:eastAsiaTheme="majorEastAsia" w:hAnsiTheme="majorHAnsi" w:cstheme="majorBidi"/>
          <w:b/>
          <w:bCs/>
          <w:color w:val="00B5E2" w:themeColor="accent1"/>
          <w:sz w:val="32"/>
          <w:szCs w:val="28"/>
        </w:rPr>
      </w:pPr>
    </w:p>
    <w:p w14:paraId="294E85A9" w14:textId="77777777" w:rsidR="00472BDD" w:rsidRDefault="00472BDD" w:rsidP="00472BDD">
      <w:pPr>
        <w:pStyle w:val="Heading1"/>
      </w:pPr>
      <w:bookmarkStart w:id="38" w:name="_Toc508894091"/>
      <w:r w:rsidRPr="00472BDD">
        <w:lastRenderedPageBreak/>
        <w:t xml:space="preserve">Level of </w:t>
      </w:r>
      <w:r>
        <w:t xml:space="preserve">System </w:t>
      </w:r>
      <w:r w:rsidRPr="00472BDD">
        <w:t>Integration</w:t>
      </w:r>
      <w:bookmarkEnd w:id="38"/>
    </w:p>
    <w:p w14:paraId="446A6F9F" w14:textId="77777777" w:rsidR="005676F0" w:rsidRDefault="00C539E3" w:rsidP="00472BDD">
      <w:pPr>
        <w:pStyle w:val="BodyText"/>
      </w:pPr>
      <w:bookmarkStart w:id="39" w:name="_Hlk507657171"/>
      <w:r>
        <w:t xml:space="preserve">This section details the </w:t>
      </w:r>
      <w:r w:rsidR="005676F0">
        <w:t xml:space="preserve">Verizon </w:t>
      </w:r>
      <w:r w:rsidR="00A718B6">
        <w:t>AVL/GPS</w:t>
      </w:r>
      <w:r>
        <w:t xml:space="preserve"> system equipment that was installed for the Utah DOT and the level of integration </w:t>
      </w:r>
      <w:r w:rsidR="005676F0">
        <w:t xml:space="preserve">with </w:t>
      </w:r>
      <w:r w:rsidR="00990694">
        <w:t xml:space="preserve">other technology on </w:t>
      </w:r>
      <w:r w:rsidR="005676F0">
        <w:t xml:space="preserve">winter maintenance vehicles. </w:t>
      </w:r>
    </w:p>
    <w:p w14:paraId="42490EB0" w14:textId="77777777" w:rsidR="00472BDD" w:rsidRDefault="00472BDD" w:rsidP="00472BDD">
      <w:pPr>
        <w:pStyle w:val="Heading2"/>
      </w:pPr>
      <w:bookmarkStart w:id="40" w:name="_Toc508894092"/>
      <w:bookmarkEnd w:id="39"/>
      <w:r>
        <w:t>Vehicle Hardware</w:t>
      </w:r>
      <w:bookmarkEnd w:id="40"/>
    </w:p>
    <w:p w14:paraId="07C54D4F" w14:textId="5A2B78FA" w:rsidR="00BA728B" w:rsidRDefault="00BA728B" w:rsidP="00BA728B">
      <w:r>
        <w:t xml:space="preserve">The vehicle hardware component of the UDOT </w:t>
      </w:r>
      <w:r w:rsidR="00A718B6">
        <w:t>AVL/GPS</w:t>
      </w:r>
      <w:r>
        <w:t xml:space="preserve"> is the Verizon NetworkFleet Model 5500 unit that is installed within the vehicle</w:t>
      </w:r>
      <w:r w:rsidR="00C51DED">
        <w:t xml:space="preserve"> and placed</w:t>
      </w:r>
      <w:r>
        <w:t xml:space="preserve"> behind the vehicle dash</w:t>
      </w:r>
      <w:r w:rsidR="00F3438C">
        <w:t>board</w:t>
      </w:r>
      <w:r>
        <w:t xml:space="preserve">. This model is </w:t>
      </w:r>
      <w:r w:rsidR="00021CCE">
        <w:t xml:space="preserve">compatible with </w:t>
      </w:r>
      <w:r w:rsidR="00C10478">
        <w:t>l</w:t>
      </w:r>
      <w:r w:rsidR="00021CCE">
        <w:t>ight</w:t>
      </w:r>
      <w:r w:rsidR="00C10478">
        <w:t>-duty</w:t>
      </w:r>
      <w:r w:rsidR="00021CCE">
        <w:t xml:space="preserve"> and </w:t>
      </w:r>
      <w:r w:rsidR="00C10478">
        <w:t>heavy-duty</w:t>
      </w:r>
      <w:r>
        <w:t xml:space="preserve"> vehicles with an</w:t>
      </w:r>
      <w:r w:rsidR="00A02DF9">
        <w:t xml:space="preserve"> On-Board Diagnostics (</w:t>
      </w:r>
      <w:r>
        <w:t>OBD-II</w:t>
      </w:r>
      <w:r w:rsidR="00A02DF9">
        <w:t>)</w:t>
      </w:r>
      <w:r>
        <w:t xml:space="preserve"> link connector</w:t>
      </w:r>
      <w:r w:rsidR="00571BEA">
        <w:t xml:space="preserve"> (cars and light trucks manufactured since 1996)</w:t>
      </w:r>
      <w:r>
        <w:t xml:space="preserve"> </w:t>
      </w:r>
      <w:r w:rsidR="009933D5">
        <w:t xml:space="preserve">or </w:t>
      </w:r>
      <w:r>
        <w:t>SAE J1708 / SAE J1939 6-pin or 9-pin diagnostic link connector</w:t>
      </w:r>
      <w:r w:rsidR="00571BEA">
        <w:t xml:space="preserve"> (heavy trucks manufactured since 1988)</w:t>
      </w:r>
      <w:r w:rsidR="00021CCE">
        <w:t xml:space="preserve">.    </w:t>
      </w:r>
    </w:p>
    <w:p w14:paraId="37337B3C" w14:textId="77777777" w:rsidR="00021CCE" w:rsidRDefault="00021CCE" w:rsidP="00BA728B"/>
    <w:p w14:paraId="4D0B74BA" w14:textId="38299296" w:rsidR="00CC0BFC" w:rsidRDefault="00134A7B" w:rsidP="002906B6">
      <w:r>
        <w:t xml:space="preserve">Within the hardware device, </w:t>
      </w:r>
      <w:r w:rsidR="00081662">
        <w:t xml:space="preserve">there is an internal </w:t>
      </w:r>
      <w:r w:rsidR="00021CCE">
        <w:t xml:space="preserve">GPS </w:t>
      </w:r>
      <w:r w:rsidR="00081662">
        <w:t>antenna used for position determination, as well as an internal cellular antenna</w:t>
      </w:r>
      <w:r w:rsidR="00021CCE">
        <w:t xml:space="preserve"> </w:t>
      </w:r>
      <w:r w:rsidR="00081662">
        <w:t xml:space="preserve">used for communicating the vehicle’s position to the central Verizon NetworkFleet software package that allows for automated vehicle location monitoring in real-time.  </w:t>
      </w:r>
      <w:r w:rsidR="00307B3A">
        <w:fldChar w:fldCharType="begin"/>
      </w:r>
      <w:r w:rsidR="00307B3A">
        <w:instrText xml:space="preserve"> REF _Ref489872402 \h </w:instrText>
      </w:r>
      <w:r w:rsidR="00307B3A">
        <w:fldChar w:fldCharType="separate"/>
      </w:r>
      <w:r w:rsidR="00307B3A">
        <w:t xml:space="preserve">Figure </w:t>
      </w:r>
      <w:r w:rsidR="00307B3A">
        <w:rPr>
          <w:noProof/>
        </w:rPr>
        <w:t>3</w:t>
      </w:r>
      <w:r w:rsidR="00307B3A">
        <w:fldChar w:fldCharType="end"/>
      </w:r>
      <w:r w:rsidR="00307B3A">
        <w:t xml:space="preserve"> </w:t>
      </w:r>
      <w:r w:rsidR="00F3438C">
        <w:t>illustrates</w:t>
      </w:r>
      <w:r w:rsidR="00CC0BFC">
        <w:t xml:space="preserve"> the hardware and cabling used by UDOT staff for installation.  </w:t>
      </w:r>
    </w:p>
    <w:p w14:paraId="4B89EBCC" w14:textId="77777777" w:rsidR="00CC0BFC" w:rsidRDefault="00CC0BFC" w:rsidP="002906B6"/>
    <w:p w14:paraId="0527BDFD" w14:textId="77777777" w:rsidR="00E061D3" w:rsidRDefault="000E4E99" w:rsidP="000141AB">
      <w:pPr>
        <w:jc w:val="center"/>
      </w:pPr>
      <w:r w:rsidRPr="00134A7B">
        <w:rPr>
          <w:noProof/>
        </w:rPr>
        <mc:AlternateContent>
          <mc:Choice Requires="wps">
            <w:drawing>
              <wp:anchor distT="45720" distB="45720" distL="114300" distR="114300" simplePos="0" relativeHeight="251659264" behindDoc="0" locked="0" layoutInCell="1" allowOverlap="1" wp14:anchorId="71897EB5" wp14:editId="42CEDB9E">
                <wp:simplePos x="0" y="0"/>
                <wp:positionH relativeFrom="column">
                  <wp:posOffset>3888003</wp:posOffset>
                </wp:positionH>
                <wp:positionV relativeFrom="paragraph">
                  <wp:posOffset>220294</wp:posOffset>
                </wp:positionV>
                <wp:extent cx="1466850" cy="1404620"/>
                <wp:effectExtent l="0" t="0" r="19050" b="1397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1404620"/>
                        </a:xfrm>
                        <a:prstGeom prst="rect">
                          <a:avLst/>
                        </a:prstGeom>
                        <a:solidFill>
                          <a:srgbClr val="FFFFFF"/>
                        </a:solidFill>
                        <a:ln w="9525">
                          <a:solidFill>
                            <a:srgbClr val="000000"/>
                          </a:solidFill>
                          <a:miter lim="800000"/>
                          <a:headEnd/>
                          <a:tailEnd/>
                        </a:ln>
                      </wps:spPr>
                      <wps:txbx>
                        <w:txbxContent>
                          <w:p w14:paraId="4194417D" w14:textId="77777777" w:rsidR="00D37BF1" w:rsidRDefault="00D37BF1" w:rsidP="00F3438C">
                            <w:r>
                              <w:t>Verizon NetworkFleet 5500 Hardware with Internal GPS and Cellular Antennae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897EB5" id="Text Box 2" o:spid="_x0000_s1029" type="#_x0000_t202" style="position:absolute;left:0;text-align:left;margin-left:306.15pt;margin-top:17.35pt;width:115.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">
                <v:textbox style="mso-fit-shape-to-text:t">
                  <w:txbxContent>
                    <w:p w14:paraId="4194417D" w14:textId="77777777" w:rsidR="00D37BF1" w:rsidRDefault="00D37BF1" w:rsidP="00F3438C">
                      <w:r>
                        <w:t>Verizon NetworkFleet 5500 Hardware with Internal GPS and Cellular Antennae</w:t>
                      </w:r>
                    </w:p>
                  </w:txbxContent>
                </v:textbox>
              </v:shape>
            </w:pict>
          </mc:Fallback>
        </mc:AlternateContent>
      </w:r>
      <w:r w:rsidR="00E061D3" w:rsidRPr="00134A7B">
        <w:rPr>
          <w:noProof/>
        </w:rPr>
        <mc:AlternateContent>
          <mc:Choice Requires="wps">
            <w:drawing>
              <wp:anchor distT="45720" distB="45720" distL="114300" distR="114300" simplePos="0" relativeHeight="251657216" behindDoc="0" locked="0" layoutInCell="1" allowOverlap="1" wp14:anchorId="14CC0B9A" wp14:editId="72E5C632">
                <wp:simplePos x="0" y="0"/>
                <wp:positionH relativeFrom="column">
                  <wp:posOffset>43815</wp:posOffset>
                </wp:positionH>
                <wp:positionV relativeFrom="paragraph">
                  <wp:posOffset>15875</wp:posOffset>
                </wp:positionV>
                <wp:extent cx="975360" cy="1404620"/>
                <wp:effectExtent l="0" t="0" r="15240" b="139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5360" cy="1404620"/>
                        </a:xfrm>
                        <a:prstGeom prst="rect">
                          <a:avLst/>
                        </a:prstGeom>
                        <a:solidFill>
                          <a:srgbClr val="FFFFFF"/>
                        </a:solidFill>
                        <a:ln w="9525">
                          <a:solidFill>
                            <a:srgbClr val="000000"/>
                          </a:solidFill>
                          <a:miter lim="800000"/>
                          <a:headEnd/>
                          <a:tailEnd/>
                        </a:ln>
                      </wps:spPr>
                      <wps:txbx>
                        <w:txbxContent>
                          <w:p w14:paraId="17D1FEC0" w14:textId="1D776371" w:rsidR="00D37BF1" w:rsidRDefault="00D37BF1" w:rsidP="00F3438C">
                            <w:r>
                              <w:t>Diagnostic link connector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CC0B9A" id="_x0000_s1030" type="#_x0000_t202" style="position:absolute;left:0;text-align:left;margin-left:3.45pt;margin-top:1.25pt;width:76.8pt;height:110.6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">
                <v:textbox style="mso-fit-shape-to-text:t">
                  <w:txbxContent>
                    <w:p w14:paraId="17D1FEC0" w14:textId="1D776371" w:rsidR="00D37BF1" w:rsidRDefault="00D37BF1" w:rsidP="00F3438C">
                      <w:r>
                        <w:t>Diagnostic link connector</w:t>
                      </w:r>
                    </w:p>
                  </w:txbxContent>
                </v:textbox>
              </v:shape>
            </w:pict>
          </mc:Fallback>
        </mc:AlternateContent>
      </w:r>
      <w:r w:rsidR="00E061D3">
        <w:rPr>
          <w:noProof/>
        </w:rPr>
        <w:drawing>
          <wp:inline distT="0" distB="0" distL="0" distR="0" wp14:anchorId="73F14F4B" wp14:editId="0B7BD614">
            <wp:extent cx="4078224" cy="20025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erizon Hardware Picture_1.jpg"/>
                    <pic:cNvPicPr/>
                  </pic:nvPicPr>
                  <pic:blipFill rotWithShape="1">
                    <a:blip r:embed="rId22">
                      <a:extLst>
                        <a:ext uri="{28A0092B-C50C-407E-A947-70E740481C1C}">
                          <a14:useLocalDpi xmlns:a14="http://schemas.microsoft.com/office/drawing/2010/main" val="0"/>
                        </a:ext>
                      </a:extLst>
                    </a:blip>
                    <a:srcRect t="19761" b="18930"/>
                    <a:stretch/>
                  </pic:blipFill>
                  <pic:spPr bwMode="auto">
                    <a:xfrm>
                      <a:off x="0" y="0"/>
                      <a:ext cx="4078224" cy="2002536"/>
                    </a:xfrm>
                    <a:prstGeom prst="rect">
                      <a:avLst/>
                    </a:prstGeom>
                    <a:ln>
                      <a:noFill/>
                    </a:ln>
                    <a:extLst>
                      <a:ext uri="{53640926-AAD7-44D8-BBD7-CCE9431645EC}">
                        <a14:shadowObscured xmlns:a14="http://schemas.microsoft.com/office/drawing/2010/main"/>
                      </a:ext>
                    </a:extLst>
                  </pic:spPr>
                </pic:pic>
              </a:graphicData>
            </a:graphic>
          </wp:inline>
        </w:drawing>
      </w:r>
    </w:p>
    <w:p w14:paraId="60B05452" w14:textId="77777777" w:rsidR="00E061D3" w:rsidRDefault="00E061D3" w:rsidP="00E061D3">
      <w:pPr>
        <w:pStyle w:val="Caption"/>
      </w:pPr>
      <w:bookmarkStart w:id="41" w:name="_Toc507579020"/>
      <w:r>
        <w:t xml:space="preserve">Figure </w:t>
      </w:r>
      <w:r>
        <w:fldChar w:fldCharType="begin"/>
      </w:r>
      <w:r>
        <w:instrText xml:space="preserve"> SEQ Figure \* ARABIC </w:instrText>
      </w:r>
      <w:r>
        <w:fldChar w:fldCharType="separate"/>
      </w:r>
      <w:r>
        <w:rPr>
          <w:noProof/>
        </w:rPr>
        <w:t>3</w:t>
      </w:r>
      <w:r>
        <w:fldChar w:fldCharType="end"/>
      </w:r>
      <w:r>
        <w:t>. Verizon NetworkFleet GPS Fleet Tracking Product</w:t>
      </w:r>
      <w:bookmarkEnd w:id="41"/>
    </w:p>
    <w:p w14:paraId="679FBD94" w14:textId="77777777" w:rsidR="00F3438C" w:rsidRDefault="00F3438C" w:rsidP="002906B6"/>
    <w:p w14:paraId="7638D744" w14:textId="77777777" w:rsidR="00BA728B" w:rsidRDefault="00081662" w:rsidP="002906B6">
      <w:r>
        <w:t>The hardware is approximately 5 inches long, by 3 inches wide by one inch tall, and weighs about 5 ounces.  The small size and weight allow for the hardware unit to be installed in a location behind the vehicle’s dashboard where it can be</w:t>
      </w:r>
      <w:r w:rsidR="000D2C2D">
        <w:t xml:space="preserve"> safely </w:t>
      </w:r>
      <w:r>
        <w:t>mount</w:t>
      </w:r>
      <w:r w:rsidR="000D2C2D">
        <w:t xml:space="preserve">ed as shown in Figure </w:t>
      </w:r>
      <w:r w:rsidR="00307B3A">
        <w:t>4</w:t>
      </w:r>
      <w:r w:rsidR="000D2C2D">
        <w:t>.</w:t>
      </w:r>
    </w:p>
    <w:p w14:paraId="7DA7393F" w14:textId="77777777" w:rsidR="00307B3A" w:rsidRDefault="00307B3A" w:rsidP="002906B6"/>
    <w:p w14:paraId="134C154F" w14:textId="77777777" w:rsidR="00307B3A" w:rsidRDefault="00307B3A" w:rsidP="00521465">
      <w:pPr>
        <w:pStyle w:val="BodyText"/>
        <w:spacing w:after="0" w:line="240" w:lineRule="auto"/>
        <w:jc w:val="center"/>
      </w:pPr>
      <w:r>
        <w:rPr>
          <w:noProof/>
        </w:rPr>
        <mc:AlternateContent>
          <mc:Choice Requires="wps">
            <w:drawing>
              <wp:anchor distT="0" distB="0" distL="114300" distR="114300" simplePos="0" relativeHeight="251715584" behindDoc="0" locked="0" layoutInCell="1" allowOverlap="1" wp14:anchorId="28D06B0C" wp14:editId="5EA78486">
                <wp:simplePos x="0" y="0"/>
                <wp:positionH relativeFrom="column">
                  <wp:posOffset>1543050</wp:posOffset>
                </wp:positionH>
                <wp:positionV relativeFrom="paragraph">
                  <wp:posOffset>729615</wp:posOffset>
                </wp:positionV>
                <wp:extent cx="2762250" cy="165100"/>
                <wp:effectExtent l="0" t="19050" r="57150" b="139700"/>
                <wp:wrapNone/>
                <wp:docPr id="291" name="Straight Arrow Connector 291"/>
                <wp:cNvGraphicFramePr/>
                <a:graphic xmlns:a="http://schemas.openxmlformats.org/drawingml/2006/main">
                  <a:graphicData uri="http://schemas.microsoft.com/office/word/2010/wordprocessingShape">
                    <wps:wsp>
                      <wps:cNvCnPr/>
                      <wps:spPr>
                        <a:xfrm>
                          <a:off x="0" y="0"/>
                          <a:ext cx="2762250" cy="165100"/>
                        </a:xfrm>
                        <a:prstGeom prst="straightConnector1">
                          <a:avLst/>
                        </a:prstGeom>
                        <a:ln w="508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08F4DBF" id="_x0000_t32" coordsize="21600,21600" o:spt="32" o:oned="t" path="m,l21600,21600e" filled="f">
                <v:path arrowok="t" fillok="f" o:connecttype="none"/>
                <o:lock v:ext="edit" shapetype="t"/>
              </v:shapetype>
              <v:shape id="Straight Arrow Connector 291" o:spid="_x0000_s1026" type="#_x0000_t32" style="position:absolute;margin-left:121.5pt;margin-top:57.45pt;width:217.5pt;height:1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" strokecolor="red" strokeweight="4pt">
                <v:stroke endarrow="block"/>
              </v:shape>
            </w:pict>
          </mc:Fallback>
        </mc:AlternateContent>
      </w:r>
      <w:r>
        <w:rPr>
          <w:noProof/>
        </w:rPr>
        <mc:AlternateContent>
          <mc:Choice Requires="wps">
            <w:drawing>
              <wp:anchor distT="0" distB="0" distL="114300" distR="114300" simplePos="0" relativeHeight="251714560" behindDoc="0" locked="0" layoutInCell="1" allowOverlap="1" wp14:anchorId="5B93E85D" wp14:editId="54460FE6">
                <wp:simplePos x="0" y="0"/>
                <wp:positionH relativeFrom="column">
                  <wp:posOffset>1068705</wp:posOffset>
                </wp:positionH>
                <wp:positionV relativeFrom="paragraph">
                  <wp:posOffset>547370</wp:posOffset>
                </wp:positionV>
                <wp:extent cx="496671" cy="322338"/>
                <wp:effectExtent l="19050" t="19050" r="36830" b="40005"/>
                <wp:wrapNone/>
                <wp:docPr id="292" name="Oval 292"/>
                <wp:cNvGraphicFramePr/>
                <a:graphic xmlns:a="http://schemas.openxmlformats.org/drawingml/2006/main">
                  <a:graphicData uri="http://schemas.microsoft.com/office/word/2010/wordprocessingShape">
                    <wps:wsp>
                      <wps:cNvSpPr/>
                      <wps:spPr>
                        <a:xfrm>
                          <a:off x="0" y="0"/>
                          <a:ext cx="496671" cy="322338"/>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5CBB54A9" id="Oval 292" o:spid="_x0000_s1026" style="position:absolute;margin-left:84.15pt;margin-top:43.1pt;width:39.1pt;height:25.4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" filled="f" strokecolor="red" strokeweight="3.75pt"/>
            </w:pict>
          </mc:Fallback>
        </mc:AlternateContent>
      </w:r>
      <w:r>
        <w:rPr>
          <w:noProof/>
        </w:rPr>
        <w:drawing>
          <wp:inline distT="0" distB="0" distL="0" distR="0" wp14:anchorId="1EDCDBC6" wp14:editId="19E80004">
            <wp:extent cx="2682240" cy="2011680"/>
            <wp:effectExtent l="0" t="0" r="3810" b="762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DOT Verizon Hardware in Dash_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82240" cy="2011680"/>
                    </a:xfrm>
                    <a:prstGeom prst="rect">
                      <a:avLst/>
                    </a:prstGeom>
                  </pic:spPr>
                </pic:pic>
              </a:graphicData>
            </a:graphic>
          </wp:inline>
        </w:drawing>
      </w:r>
      <w:r>
        <w:rPr>
          <w:noProof/>
        </w:rPr>
        <w:drawing>
          <wp:inline distT="0" distB="0" distL="0" distR="0" wp14:anchorId="74555F0F" wp14:editId="0A2CB8D7">
            <wp:extent cx="2682240" cy="2011680"/>
            <wp:effectExtent l="0" t="0" r="3810" b="762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DOT Verizon Hardware in Dash_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82240" cy="2011680"/>
                    </a:xfrm>
                    <a:prstGeom prst="rect">
                      <a:avLst/>
                    </a:prstGeom>
                  </pic:spPr>
                </pic:pic>
              </a:graphicData>
            </a:graphic>
          </wp:inline>
        </w:drawing>
      </w:r>
    </w:p>
    <w:p w14:paraId="68DA2F12" w14:textId="77777777" w:rsidR="00E061D3" w:rsidRDefault="00E061D3" w:rsidP="00521465">
      <w:pPr>
        <w:pStyle w:val="BodyText"/>
        <w:spacing w:after="0" w:line="240" w:lineRule="auto"/>
        <w:jc w:val="center"/>
      </w:pPr>
    </w:p>
    <w:p w14:paraId="154CA84C" w14:textId="77777777" w:rsidR="00307B3A" w:rsidRDefault="00E061D3" w:rsidP="00E061D3">
      <w:pPr>
        <w:pStyle w:val="Caption"/>
      </w:pPr>
      <w:bookmarkStart w:id="42" w:name="_Toc507579021"/>
      <w:r>
        <w:t xml:space="preserve">Figure </w:t>
      </w:r>
      <w:r>
        <w:fldChar w:fldCharType="begin"/>
      </w:r>
      <w:r>
        <w:instrText xml:space="preserve"> SEQ Figure \* ARABIC </w:instrText>
      </w:r>
      <w:r>
        <w:fldChar w:fldCharType="separate"/>
      </w:r>
      <w:r>
        <w:rPr>
          <w:noProof/>
        </w:rPr>
        <w:t>4</w:t>
      </w:r>
      <w:r>
        <w:fldChar w:fldCharType="end"/>
      </w:r>
      <w:r w:rsidR="00307B3A">
        <w:t>. Location of Verizon NetworkFleet 5500 Model in UDOT Snow Plow</w:t>
      </w:r>
      <w:bookmarkEnd w:id="42"/>
    </w:p>
    <w:p w14:paraId="38E12E85" w14:textId="77777777" w:rsidR="00BA728B" w:rsidRDefault="00BA728B" w:rsidP="002906B6"/>
    <w:p w14:paraId="31C28606" w14:textId="77777777" w:rsidR="00307B3A" w:rsidRDefault="00307B3A" w:rsidP="002906B6"/>
    <w:p w14:paraId="0E9C68A1" w14:textId="3649C9AC" w:rsidR="00216D9C" w:rsidRDefault="0081361D" w:rsidP="007A70CA">
      <w:r>
        <w:t xml:space="preserve">UDOT staff noted that they have connected the </w:t>
      </w:r>
      <w:r w:rsidR="00543F04">
        <w:t xml:space="preserve">diagnostic </w:t>
      </w:r>
      <w:r>
        <w:t xml:space="preserve">link connector shown in Figure </w:t>
      </w:r>
      <w:r w:rsidR="00307B3A">
        <w:t xml:space="preserve">5 </w:t>
      </w:r>
      <w:r>
        <w:t xml:space="preserve">to their maintenance vehicles.  </w:t>
      </w:r>
      <w:r w:rsidR="007A70CA">
        <w:t>This allows pre-defined vehicle codes to be sent as alerts through the NetworkFleet software package to alert UDOT staff that vehicle maintenance is needed in a specific area.</w:t>
      </w:r>
      <w:r w:rsidR="007A70CA" w:rsidRPr="007A70CA">
        <w:t xml:space="preserve"> </w:t>
      </w:r>
      <w:r w:rsidR="007A70CA">
        <w:t xml:space="preserve"> UDOT staff receive automated alerts when these codes are detected, which provides valuable information on the appropriate maintenance actions needing to be taken.  </w:t>
      </w:r>
      <w:r w:rsidR="00216D9C">
        <w:t xml:space="preserve">This has been proven to be valuable for regular preventative maintenance required on snow plow vehicles before a vehicle would break down during snow plow operations.  </w:t>
      </w:r>
      <w:r w:rsidR="007A70CA">
        <w:t xml:space="preserve">This capability was noted as a major benefit of the system by UDOT managers and supervisors when discussing how they have used the NetworkFleet software.   </w:t>
      </w:r>
    </w:p>
    <w:p w14:paraId="216690CD" w14:textId="77777777" w:rsidR="00216D9C" w:rsidRDefault="00216D9C" w:rsidP="007A70CA"/>
    <w:p w14:paraId="76CDD7AB" w14:textId="77777777" w:rsidR="00E061D3" w:rsidRDefault="00E061D3" w:rsidP="00972034">
      <w:pPr>
        <w:pStyle w:val="BodyText"/>
        <w:spacing w:after="0"/>
        <w:jc w:val="center"/>
      </w:pPr>
      <w:r>
        <w:rPr>
          <w:noProof/>
        </w:rPr>
        <mc:AlternateContent>
          <mc:Choice Requires="wpg">
            <w:drawing>
              <wp:anchor distT="0" distB="0" distL="114300" distR="114300" simplePos="0" relativeHeight="251725824" behindDoc="0" locked="0" layoutInCell="1" allowOverlap="1" wp14:anchorId="70BBC347" wp14:editId="6E3F7D51">
                <wp:simplePos x="0" y="0"/>
                <wp:positionH relativeFrom="column">
                  <wp:posOffset>541325</wp:posOffset>
                </wp:positionH>
                <wp:positionV relativeFrom="paragraph">
                  <wp:posOffset>282143</wp:posOffset>
                </wp:positionV>
                <wp:extent cx="1463040" cy="1796041"/>
                <wp:effectExtent l="0" t="0" r="22860" b="33020"/>
                <wp:wrapNone/>
                <wp:docPr id="14" name="Group 14"/>
                <wp:cNvGraphicFramePr/>
                <a:graphic xmlns:a="http://schemas.openxmlformats.org/drawingml/2006/main">
                  <a:graphicData uri="http://schemas.microsoft.com/office/word/2010/wordprocessingGroup">
                    <wpg:wgp>
                      <wpg:cNvGrpSpPr/>
                      <wpg:grpSpPr>
                        <a:xfrm>
                          <a:off x="0" y="0"/>
                          <a:ext cx="1463040" cy="1796041"/>
                          <a:chOff x="0" y="0"/>
                          <a:chExt cx="1463040" cy="1796041"/>
                        </a:xfrm>
                      </wpg:grpSpPr>
                      <wps:wsp>
                        <wps:cNvPr id="20" name="Oval 20"/>
                        <wps:cNvSpPr/>
                        <wps:spPr>
                          <a:xfrm>
                            <a:off x="80467" y="1382573"/>
                            <a:ext cx="671499" cy="413468"/>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Text Box 2"/>
                        <wps:cNvSpPr txBox="1">
                          <a:spLocks noChangeArrowheads="1"/>
                        </wps:cNvSpPr>
                        <wps:spPr bwMode="auto">
                          <a:xfrm>
                            <a:off x="0" y="0"/>
                            <a:ext cx="1463040" cy="709575"/>
                          </a:xfrm>
                          <a:prstGeom prst="rect">
                            <a:avLst/>
                          </a:prstGeom>
                          <a:solidFill>
                            <a:srgbClr val="FFFFFF"/>
                          </a:solidFill>
                          <a:ln w="9525">
                            <a:solidFill>
                              <a:srgbClr val="000000"/>
                            </a:solidFill>
                            <a:miter lim="800000"/>
                            <a:headEnd/>
                            <a:tailEnd/>
                          </a:ln>
                        </wps:spPr>
                        <wps:txbx>
                          <w:txbxContent>
                            <w:p w14:paraId="60DBD639" w14:textId="77777777" w:rsidR="00D37BF1" w:rsidRDefault="00D37BF1" w:rsidP="0037092D">
                              <w:r>
                                <w:t>Location of Verizon AVL Hardware and connection to Vehicle Diagnostic Port</w:t>
                              </w:r>
                            </w:p>
                          </w:txbxContent>
                        </wps:txbx>
                        <wps:bodyPr rot="0" vert="horz" wrap="square" lIns="91440" tIns="45720" rIns="91440" bIns="45720" anchor="t" anchorCtr="0">
                          <a:spAutoFit/>
                        </wps:bodyPr>
                      </wps:wsp>
                      <wps:wsp>
                        <wps:cNvPr id="22" name="Straight Arrow Connector 22"/>
                        <wps:cNvCnPr/>
                        <wps:spPr>
                          <a:xfrm flipH="1">
                            <a:off x="453542" y="709575"/>
                            <a:ext cx="301625" cy="648970"/>
                          </a:xfrm>
                          <a:prstGeom prst="straightConnector1">
                            <a:avLst/>
                          </a:prstGeom>
                          <a:ln w="508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0BBC347" id="Group 14" o:spid="_x0000_s1031" style="position:absolute;left:0;text-align:left;margin-left:42.6pt;margin-top:22.2pt;width:115.2pt;height:141.4pt;z-index:251725824" coordsize="14630,17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">
                <v:oval id="Oval 20" o:spid="_x0000_s1032" style="position:absolute;left:804;top:13825;width:6715;height:41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" filled="f" strokecolor="red" strokeweight="3.75pt"/>
                <v:shape id="_x0000_s1033" type="#_x0000_t202" style="position:absolute;width:14630;height:7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2HfsMA&#10;AADbAAAADwAAAGRycy9kb3ducmV2LnhtbESPQWsCMRSE7wX/Q3iCt5pVsJTVKKII3rS2ULw9k+dm&#10;cfOybuK6+uubQqHHYWa+YWaLzlWipSaUnhWMhhkIYu1NyYWCr8/N6zuIEJENVp5JwYMCLOa9lxnm&#10;xt/5g9pDLESCcMhRgY2xzqUM2pLDMPQ1cfLOvnEYk2wKaRq8J7ir5DjL3qTDktOCxZpWlvTlcHMK&#10;wnp/rfV5f7pY83ju1u1Ef2+OSg363XIKIlIX/8N/7a1RMB7B75f0A+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2HfsMAAADbAAAADwAAAAAAAAAAAAAAAACYAgAAZHJzL2Rv&#10;d25yZXYueG1sUEsFBgAAAAAEAAQA9QAAAIgDAAAAAA==&#10;">
                  <v:textbox style="mso-fit-shape-to-text:t">
                    <w:txbxContent>
                      <w:p w14:paraId="60DBD639" w14:textId="77777777" w:rsidR="00D37BF1" w:rsidRDefault="00D37BF1" w:rsidP="0037092D">
                        <w:r>
                          <w:t>Location of Verizon AVL Hardware and connection to Vehicle Diagnostic Port</w:t>
                        </w:r>
                      </w:p>
                    </w:txbxContent>
                  </v:textbox>
                </v:shape>
                <v:shape id="Straight Arrow Connector 22" o:spid="_x0000_s1034" type="#_x0000_t32" style="position:absolute;left:4535;top:7095;width:3016;height:6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6pCcMAAADbAAAADwAAAGRycy9kb3ducmV2LnhtbESPT2sCMRTE7wW/Q3iCt5p1D1JWo6go&#10;lGKh/sHzc/PMLm5eliTq+u1NodDjMDO/YabzzjbiTj7UjhWMhhkI4tLpmo2C42Hz/gEiRGSNjWNS&#10;8KQA81nvbYqFdg/e0X0fjUgQDgUqqGJsCylDWZHFMHQtcfIuzluMSXojtcdHgttG5lk2lhZrTgsV&#10;trSqqLzub1ZB/f11Oh9/dqZZyvXCm+1m3N5GSg363WICIlIX/8N/7U+tIM/h90v6AXL2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eqQnDAAAA2wAAAA8AAAAAAAAAAAAA&#10;AAAAoQIAAGRycy9kb3ducmV2LnhtbFBLBQYAAAAABAAEAPkAAACRAwAAAAA=&#10;" strokecolor="red" strokeweight="4pt">
                  <v:stroke endarrow="block"/>
                </v:shape>
              </v:group>
            </w:pict>
          </mc:Fallback>
        </mc:AlternateContent>
      </w:r>
      <w:r w:rsidRPr="00972034">
        <w:rPr>
          <w:noProof/>
        </w:rPr>
        <w:drawing>
          <wp:inline distT="0" distB="0" distL="0" distR="0" wp14:anchorId="14B77674" wp14:editId="5D47F484">
            <wp:extent cx="4874865" cy="3657600"/>
            <wp:effectExtent l="0" t="0" r="2540" b="0"/>
            <wp:docPr id="18" name="Picture 18" descr="P:\Trans\60535309 AVL Case Studies\400-Technical\433-Case Study Work\Case Study Reports\Tier 1 - Tier 2 -- Utah DOT\UDOT Photos\UDOT In-Vehicle Equipment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Trans\60535309 AVL Case Studies\400-Technical\433-Case Study Work\Case Study Reports\Tier 1 - Tier 2 -- Utah DOT\UDOT Photos\UDOT In-Vehicle Equipment_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74865" cy="3657600"/>
                    </a:xfrm>
                    <a:prstGeom prst="rect">
                      <a:avLst/>
                    </a:prstGeom>
                    <a:noFill/>
                    <a:ln>
                      <a:noFill/>
                    </a:ln>
                  </pic:spPr>
                </pic:pic>
              </a:graphicData>
            </a:graphic>
          </wp:inline>
        </w:drawing>
      </w:r>
    </w:p>
    <w:p w14:paraId="51D7BB19" w14:textId="77777777" w:rsidR="00E061D3" w:rsidRPr="00171FA2" w:rsidRDefault="00E061D3" w:rsidP="00972034">
      <w:pPr>
        <w:pStyle w:val="BodyText"/>
        <w:spacing w:after="0"/>
        <w:jc w:val="center"/>
      </w:pPr>
    </w:p>
    <w:p w14:paraId="5C319136" w14:textId="77777777" w:rsidR="00E061D3" w:rsidRDefault="00E061D3" w:rsidP="00E061D3">
      <w:pPr>
        <w:pStyle w:val="Caption"/>
      </w:pPr>
      <w:bookmarkStart w:id="43" w:name="_Toc507579022"/>
      <w:r>
        <w:t xml:space="preserve">Figure </w:t>
      </w:r>
      <w:r>
        <w:fldChar w:fldCharType="begin"/>
      </w:r>
      <w:r>
        <w:instrText xml:space="preserve"> SEQ Figure \* ARABIC </w:instrText>
      </w:r>
      <w:r>
        <w:fldChar w:fldCharType="separate"/>
      </w:r>
      <w:r>
        <w:rPr>
          <w:noProof/>
        </w:rPr>
        <w:t>5</w:t>
      </w:r>
      <w:r>
        <w:fldChar w:fldCharType="end"/>
      </w:r>
      <w:r>
        <w:t>. Interior Picture of UDOT Snow Plow and Placement of Equipment</w:t>
      </w:r>
      <w:bookmarkEnd w:id="43"/>
    </w:p>
    <w:p w14:paraId="749CAA5E" w14:textId="77777777" w:rsidR="00E061D3" w:rsidRDefault="00E061D3" w:rsidP="00307B3A"/>
    <w:p w14:paraId="3940CB9D" w14:textId="60FBC939" w:rsidR="00307B3A" w:rsidRDefault="00307B3A" w:rsidP="00307B3A">
      <w:r>
        <w:t xml:space="preserve">In the cases where drivers do stop operating the vehicle in the field to report that an engine diagnostic code is being presented on their dashboard, UDOT staff can also use the data to remotely diagnose and correct the issue if that can be addressed remotely.  If issues cannot be addressed remotely, the data allow UDOT maintenance technicians to ensure appropriate tools, parts and equipment are gathered prior to making a trip to the field for any repairs.  Given the long distance of some snow plow routes that travel through remote areas on UDOT highways, supervisor / maintenance staff sometimes have to travel for multiple hours to address an issue that may be reported from a vehicle stranded on the side of the road.  </w:t>
      </w:r>
      <w:r w:rsidDel="00BB7CDB">
        <w:t xml:space="preserve">Prior to the use of the diagnostic reporting, staff would have to make one trip to verify the problem that needed correcting, and then a second trip with the correct equipment for repair.  </w:t>
      </w:r>
    </w:p>
    <w:p w14:paraId="05D01C6E" w14:textId="77777777" w:rsidR="00307B3A" w:rsidRDefault="00307B3A" w:rsidP="00307B3A"/>
    <w:p w14:paraId="1BDF6C00" w14:textId="50BE4A95" w:rsidR="00307B3A" w:rsidRDefault="00307B3A" w:rsidP="00307B3A">
      <w:r>
        <w:t>It was noted that in some cases, the diagnostic error codes have saved maintenance technicians from having to make any trips to the field because of the type of vehicle error codes presented on the vehicle dashboard could be addressed remotely.</w:t>
      </w:r>
      <w:r w:rsidRPr="0037092D">
        <w:rPr>
          <w:noProof/>
        </w:rPr>
        <w:t xml:space="preserve"> </w:t>
      </w:r>
    </w:p>
    <w:p w14:paraId="653EECC7" w14:textId="77777777" w:rsidR="00307B3A" w:rsidRDefault="00307B3A" w:rsidP="00307B3A"/>
    <w:p w14:paraId="3A0E71A6" w14:textId="77777777" w:rsidR="00307B3A" w:rsidRDefault="00307B3A" w:rsidP="00307B3A">
      <w:pPr>
        <w:tabs>
          <w:tab w:val="clear" w:pos="284"/>
        </w:tabs>
        <w:spacing w:line="240" w:lineRule="auto"/>
      </w:pPr>
      <w:r>
        <w:t xml:space="preserve">UDOT has not integrated the Verizon AVL hardware with the vehicle’s spreader controller or other on-board equipment due to budget constraints.  With the recent acquisition of Telogis by Verizon, UDOT </w:t>
      </w:r>
      <w:r>
        <w:lastRenderedPageBreak/>
        <w:t xml:space="preserve">continues exploring the possibility of integration of the AVL/GPS system with spreader controllers and other equipment on winter maintenance vehicles with Verizon as well as other vendors.  </w:t>
      </w:r>
    </w:p>
    <w:p w14:paraId="572AC199" w14:textId="77777777" w:rsidR="00307B3A" w:rsidRDefault="00307B3A" w:rsidP="00307B3A">
      <w:pPr>
        <w:tabs>
          <w:tab w:val="clear" w:pos="284"/>
        </w:tabs>
        <w:spacing w:line="240" w:lineRule="auto"/>
      </w:pPr>
    </w:p>
    <w:p w14:paraId="1E51F1B0" w14:textId="77777777" w:rsidR="00EA2B73" w:rsidRDefault="00EA2B73" w:rsidP="00472BDD">
      <w:pPr>
        <w:tabs>
          <w:tab w:val="clear" w:pos="284"/>
        </w:tabs>
        <w:spacing w:line="240" w:lineRule="auto"/>
      </w:pPr>
    </w:p>
    <w:p w14:paraId="48B19E04" w14:textId="77777777" w:rsidR="00EA2B73" w:rsidRDefault="00FD6044" w:rsidP="00472BDD">
      <w:pPr>
        <w:tabs>
          <w:tab w:val="clear" w:pos="284"/>
        </w:tabs>
        <w:spacing w:line="240" w:lineRule="auto"/>
      </w:pPr>
      <w:r>
        <w:rPr>
          <w:noProof/>
        </w:rPr>
        <mc:AlternateContent>
          <mc:Choice Requires="wps">
            <w:drawing>
              <wp:anchor distT="0" distB="0" distL="114300" distR="114300" simplePos="0" relativeHeight="251712512" behindDoc="0" locked="0" layoutInCell="1" allowOverlap="1" wp14:anchorId="2C7C4485" wp14:editId="365D709E">
                <wp:simplePos x="0" y="0"/>
                <wp:positionH relativeFrom="column">
                  <wp:posOffset>4101465</wp:posOffset>
                </wp:positionH>
                <wp:positionV relativeFrom="paragraph">
                  <wp:posOffset>875030</wp:posOffset>
                </wp:positionV>
                <wp:extent cx="1207770" cy="1133475"/>
                <wp:effectExtent l="19050" t="19050" r="30480" b="47625"/>
                <wp:wrapNone/>
                <wp:docPr id="288" name="Oval 288"/>
                <wp:cNvGraphicFramePr/>
                <a:graphic xmlns:a="http://schemas.openxmlformats.org/drawingml/2006/main">
                  <a:graphicData uri="http://schemas.microsoft.com/office/word/2010/wordprocessingShape">
                    <wps:wsp>
                      <wps:cNvSpPr/>
                      <wps:spPr>
                        <a:xfrm>
                          <a:off x="0" y="0"/>
                          <a:ext cx="1207770" cy="1133475"/>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B4E4B5" id="Oval 288" o:spid="_x0000_s1026" style="position:absolute;margin-left:322.95pt;margin-top:68.9pt;width:95.1pt;height:89.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" filled="f" strokecolor="red" strokeweight="3.75pt"/>
            </w:pict>
          </mc:Fallback>
        </mc:AlternateContent>
      </w:r>
      <w:r>
        <w:rPr>
          <w:noProof/>
        </w:rPr>
        <mc:AlternateContent>
          <mc:Choice Requires="wps">
            <w:drawing>
              <wp:anchor distT="0" distB="0" distL="114300" distR="114300" simplePos="0" relativeHeight="251710464" behindDoc="0" locked="0" layoutInCell="1" allowOverlap="1" wp14:anchorId="39B6301F" wp14:editId="1D60DD1F">
                <wp:simplePos x="0" y="0"/>
                <wp:positionH relativeFrom="column">
                  <wp:posOffset>996467</wp:posOffset>
                </wp:positionH>
                <wp:positionV relativeFrom="paragraph">
                  <wp:posOffset>627380</wp:posOffset>
                </wp:positionV>
                <wp:extent cx="1207770" cy="1133475"/>
                <wp:effectExtent l="19050" t="19050" r="30480" b="47625"/>
                <wp:wrapNone/>
                <wp:docPr id="31" name="Oval 31"/>
                <wp:cNvGraphicFramePr/>
                <a:graphic xmlns:a="http://schemas.openxmlformats.org/drawingml/2006/main">
                  <a:graphicData uri="http://schemas.microsoft.com/office/word/2010/wordprocessingShape">
                    <wps:wsp>
                      <wps:cNvSpPr/>
                      <wps:spPr>
                        <a:xfrm>
                          <a:off x="0" y="0"/>
                          <a:ext cx="1207770" cy="1133475"/>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7FDACC" id="Oval 31" o:spid="_x0000_s1026" style="position:absolute;margin-left:78.45pt;margin-top:49.4pt;width:95.1pt;height:89.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" filled="f" strokecolor="red" strokeweight="3.75pt"/>
            </w:pict>
          </mc:Fallback>
        </mc:AlternateContent>
      </w:r>
      <w:r w:rsidR="00EA2B73">
        <w:rPr>
          <w:noProof/>
        </w:rPr>
        <w:drawing>
          <wp:inline distT="0" distB="0" distL="0" distR="0" wp14:anchorId="280FA928" wp14:editId="7BD93487">
            <wp:extent cx="2926080" cy="2753959"/>
            <wp:effectExtent l="0" t="0" r="762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905.JPG"/>
                    <pic:cNvPicPr/>
                  </pic:nvPicPr>
                  <pic:blipFill rotWithShape="1">
                    <a:blip r:embed="rId26" cstate="print">
                      <a:extLst>
                        <a:ext uri="{28A0092B-C50C-407E-A947-70E740481C1C}">
                          <a14:useLocalDpi xmlns:a14="http://schemas.microsoft.com/office/drawing/2010/main" val="0"/>
                        </a:ext>
                      </a:extLst>
                    </a:blip>
                    <a:srcRect l="34135" r="25266" b="49039"/>
                    <a:stretch/>
                  </pic:blipFill>
                  <pic:spPr bwMode="auto">
                    <a:xfrm>
                      <a:off x="0" y="0"/>
                      <a:ext cx="2926080" cy="2753959"/>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6C10671" wp14:editId="4621105E">
            <wp:extent cx="2924175" cy="27527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78.JPG"/>
                    <pic:cNvPicPr/>
                  </pic:nvPicPr>
                  <pic:blipFill rotWithShape="1">
                    <a:blip r:embed="rId27" cstate="print">
                      <a:extLst>
                        <a:ext uri="{28A0092B-C50C-407E-A947-70E740481C1C}">
                          <a14:useLocalDpi xmlns:a14="http://schemas.microsoft.com/office/drawing/2010/main" val="0"/>
                        </a:ext>
                      </a:extLst>
                    </a:blip>
                    <a:srcRect l="11057" r="15545" b="7875"/>
                    <a:stretch/>
                  </pic:blipFill>
                  <pic:spPr bwMode="auto">
                    <a:xfrm>
                      <a:off x="0" y="0"/>
                      <a:ext cx="2926080" cy="2754518"/>
                    </a:xfrm>
                    <a:prstGeom prst="rect">
                      <a:avLst/>
                    </a:prstGeom>
                    <a:ln>
                      <a:noFill/>
                    </a:ln>
                    <a:extLst>
                      <a:ext uri="{53640926-AAD7-44D8-BBD7-CCE9431645EC}">
                        <a14:shadowObscured xmlns:a14="http://schemas.microsoft.com/office/drawing/2010/main"/>
                      </a:ext>
                    </a:extLst>
                  </pic:spPr>
                </pic:pic>
              </a:graphicData>
            </a:graphic>
          </wp:inline>
        </w:drawing>
      </w:r>
    </w:p>
    <w:p w14:paraId="6107D851" w14:textId="77777777" w:rsidR="00EA2B73" w:rsidRDefault="00EA2B73" w:rsidP="00472BDD">
      <w:pPr>
        <w:tabs>
          <w:tab w:val="clear" w:pos="284"/>
        </w:tabs>
        <w:spacing w:line="240" w:lineRule="auto"/>
      </w:pPr>
    </w:p>
    <w:p w14:paraId="0502859A" w14:textId="77777777" w:rsidR="00EA2B73" w:rsidRDefault="00E061D3" w:rsidP="00E061D3">
      <w:pPr>
        <w:pStyle w:val="Caption"/>
      </w:pPr>
      <w:bookmarkStart w:id="44" w:name="_Toc507579023"/>
      <w:r>
        <w:t xml:space="preserve">Figure </w:t>
      </w:r>
      <w:r>
        <w:fldChar w:fldCharType="begin"/>
      </w:r>
      <w:r>
        <w:instrText xml:space="preserve"> SEQ Figure \* ARABIC </w:instrText>
      </w:r>
      <w:r>
        <w:fldChar w:fldCharType="separate"/>
      </w:r>
      <w:r>
        <w:rPr>
          <w:noProof/>
        </w:rPr>
        <w:t>6</w:t>
      </w:r>
      <w:r>
        <w:fldChar w:fldCharType="end"/>
      </w:r>
      <w:r w:rsidR="00EA2B73" w:rsidRPr="00EA2B73">
        <w:t xml:space="preserve">. </w:t>
      </w:r>
      <w:r w:rsidR="00307B3A">
        <w:t>Additional</w:t>
      </w:r>
      <w:r w:rsidR="00EA2B73">
        <w:t xml:space="preserve"> </w:t>
      </w:r>
      <w:r w:rsidR="00EA2B73" w:rsidRPr="00BC7D28">
        <w:t>Technology</w:t>
      </w:r>
      <w:r w:rsidR="00EA2B73">
        <w:t xml:space="preserve"> on UDOT Snow Plow</w:t>
      </w:r>
      <w:r w:rsidR="00FD6044">
        <w:t xml:space="preserve"> (Left: Air and Surface Temperature Sensor; Right: Wing Plow Camera)</w:t>
      </w:r>
      <w:bookmarkEnd w:id="44"/>
    </w:p>
    <w:p w14:paraId="4CCC272E" w14:textId="77777777" w:rsidR="00307B3A" w:rsidRPr="00307B3A" w:rsidRDefault="00307B3A" w:rsidP="00521465">
      <w:pPr>
        <w:pStyle w:val="BodyText"/>
      </w:pPr>
    </w:p>
    <w:p w14:paraId="4F07FF6E" w14:textId="77777777" w:rsidR="00472BDD" w:rsidRDefault="00472BDD" w:rsidP="00472BDD">
      <w:pPr>
        <w:pStyle w:val="Heading2"/>
      </w:pPr>
      <w:bookmarkStart w:id="45" w:name="_Toc507406165"/>
      <w:bookmarkStart w:id="46" w:name="_Toc507406166"/>
      <w:bookmarkStart w:id="47" w:name="_Toc507406167"/>
      <w:bookmarkStart w:id="48" w:name="_Toc507406168"/>
      <w:bookmarkStart w:id="49" w:name="_Toc508894093"/>
      <w:bookmarkEnd w:id="45"/>
      <w:bookmarkEnd w:id="46"/>
      <w:bookmarkEnd w:id="47"/>
      <w:bookmarkEnd w:id="48"/>
      <w:r>
        <w:t>System Software</w:t>
      </w:r>
      <w:bookmarkEnd w:id="49"/>
      <w:r>
        <w:t xml:space="preserve"> </w:t>
      </w:r>
    </w:p>
    <w:p w14:paraId="00DEF223" w14:textId="601D72B0" w:rsidR="005818BD" w:rsidRDefault="00216D9C" w:rsidP="00DD2F4E">
      <w:r>
        <w:t xml:space="preserve">UDOT utilizes the Verizon NetworkFleet software interface to manage their vehicle fleet </w:t>
      </w:r>
      <w:r w:rsidR="001D6576">
        <w:t xml:space="preserve">equipped with the Verizon AVL system. </w:t>
      </w:r>
      <w:r w:rsidR="00CD58DE">
        <w:t xml:space="preserve">The NetworkFleet software allows for </w:t>
      </w:r>
      <w:r w:rsidR="00F16FE3">
        <w:t xml:space="preserve">access of </w:t>
      </w:r>
      <w:r w:rsidR="00CD58DE">
        <w:t xml:space="preserve">multiple users and </w:t>
      </w:r>
      <w:r w:rsidR="00F16FE3">
        <w:t>can</w:t>
      </w:r>
      <w:r w:rsidR="00CD58DE">
        <w:t xml:space="preserve"> assign different levels of privileges for access to different features of the system. UDOT staff that are designated as Administrators within the software can assign other UDOT staff to certain levels </w:t>
      </w:r>
      <w:r w:rsidR="005818BD">
        <w:t xml:space="preserve">as Supervisors, Managers, Technicians, and other levels.  </w:t>
      </w:r>
      <w:r w:rsidR="00CD58DE">
        <w:t xml:space="preserve">Multiple </w:t>
      </w:r>
      <w:r w:rsidR="009A7987">
        <w:t xml:space="preserve">UDOT staff </w:t>
      </w:r>
      <w:r w:rsidR="00CD58DE">
        <w:t xml:space="preserve">are </w:t>
      </w:r>
      <w:r w:rsidR="005818BD">
        <w:t xml:space="preserve">then </w:t>
      </w:r>
      <w:r w:rsidR="00CD58DE">
        <w:t xml:space="preserve">able to </w:t>
      </w:r>
      <w:r w:rsidR="009A7987">
        <w:t xml:space="preserve">access the </w:t>
      </w:r>
      <w:r w:rsidR="005818BD">
        <w:t>portions of the NetworkFleet software with a specific username and password that they need to perform their activities related to snow plow operations and maintenance.  All data that is reported from UDOT vehicles to the NetworkFleet software resides on a Verizon server</w:t>
      </w:r>
      <w:r w:rsidR="00EA715D">
        <w:t xml:space="preserve">.  However, UDOT does download select data from the Verizon server to backup and </w:t>
      </w:r>
      <w:r w:rsidR="00F16FE3">
        <w:t>store</w:t>
      </w:r>
      <w:r w:rsidR="00EA715D">
        <w:t xml:space="preserve"> in its GIS database.</w:t>
      </w:r>
    </w:p>
    <w:p w14:paraId="03FBCDA9" w14:textId="77777777" w:rsidR="005818BD" w:rsidRDefault="005818BD" w:rsidP="00DD2F4E"/>
    <w:p w14:paraId="6E0D6E8F" w14:textId="72029F57" w:rsidR="00D57225" w:rsidRDefault="00D57225" w:rsidP="00D57225">
      <w:r>
        <w:t xml:space="preserve">One of the primary features of the software is the ability to generate automated alerts as desired by UDOT maintenance staff for </w:t>
      </w:r>
      <w:r w:rsidRPr="00486CA1">
        <w:t>items</w:t>
      </w:r>
      <w:r>
        <w:t xml:space="preserve"> of interest.  These alerts can be configured to be sent via email to the appropriate maintenance staff.  UDOT Maintenance Supervisors can also use the NetworkFleet software package to have automated reports generated for specific system users on items of concern, namely vehicle idling for extended periods of time or high speeds of travel in excess of pre-defined speed values on specific routes.  These reports can be presented by supervisors to specific drivers as informational reports, which have had an observed positive impact on driver behavior. The information can also be used for training, retraining and coaching of new or targeted drivers.</w:t>
      </w:r>
    </w:p>
    <w:p w14:paraId="1457690F" w14:textId="77777777" w:rsidR="00D57225" w:rsidRDefault="00D57225" w:rsidP="00D57225">
      <w:pPr>
        <w:spacing w:line="240" w:lineRule="auto"/>
      </w:pPr>
    </w:p>
    <w:p w14:paraId="78661779" w14:textId="77777777" w:rsidR="00D57225" w:rsidRDefault="00D57225" w:rsidP="00DD2F4E"/>
    <w:p w14:paraId="7F9F718B" w14:textId="77777777" w:rsidR="00E061D3" w:rsidRDefault="00E061D3" w:rsidP="008D1D6E">
      <w:pPr>
        <w:pStyle w:val="Caption"/>
      </w:pPr>
      <w:r>
        <w:rPr>
          <w:noProof/>
        </w:rPr>
        <w:lastRenderedPageBreak/>
        <w:drawing>
          <wp:inline distT="0" distB="0" distL="0" distR="0" wp14:anchorId="7D7DAE87" wp14:editId="599D5CB7">
            <wp:extent cx="5716905" cy="3387090"/>
            <wp:effectExtent l="19050" t="19050" r="17145" b="22860"/>
            <wp:docPr id="29" name="Picture 29" descr="Verizon Networkfleet - Track vehic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rizon Networkfleet - Track vehicle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6905" cy="3387090"/>
                    </a:xfrm>
                    <a:prstGeom prst="rect">
                      <a:avLst/>
                    </a:prstGeom>
                    <a:noFill/>
                    <a:ln>
                      <a:solidFill>
                        <a:schemeClr val="tx1"/>
                      </a:solidFill>
                    </a:ln>
                  </pic:spPr>
                </pic:pic>
              </a:graphicData>
            </a:graphic>
          </wp:inline>
        </w:drawing>
      </w:r>
    </w:p>
    <w:p w14:paraId="22D3D39D" w14:textId="77777777" w:rsidR="00E061D3" w:rsidRPr="00E061D3" w:rsidRDefault="00E061D3" w:rsidP="00E061D3">
      <w:pPr>
        <w:pStyle w:val="BodyText"/>
        <w:spacing w:after="0"/>
      </w:pPr>
    </w:p>
    <w:p w14:paraId="3369FA17" w14:textId="77777777" w:rsidR="00E061D3" w:rsidRDefault="00E061D3" w:rsidP="00E061D3">
      <w:pPr>
        <w:pStyle w:val="Caption"/>
      </w:pPr>
      <w:bookmarkStart w:id="50" w:name="_Toc507579024"/>
      <w:r>
        <w:t xml:space="preserve">Figure </w:t>
      </w:r>
      <w:r>
        <w:fldChar w:fldCharType="begin"/>
      </w:r>
      <w:r>
        <w:instrText xml:space="preserve"> SEQ Figure \* ARABIC </w:instrText>
      </w:r>
      <w:r>
        <w:fldChar w:fldCharType="separate"/>
      </w:r>
      <w:r>
        <w:rPr>
          <w:noProof/>
        </w:rPr>
        <w:t>7</w:t>
      </w:r>
      <w:r>
        <w:fldChar w:fldCharType="end"/>
      </w:r>
      <w:r>
        <w:t>. Screenshot of Verizon NetworkFleet Software Interface for Vehicle Tracking</w:t>
      </w:r>
      <w:bookmarkEnd w:id="50"/>
    </w:p>
    <w:p w14:paraId="03AC05D9" w14:textId="77777777" w:rsidR="00E061D3" w:rsidRPr="00E061D3" w:rsidRDefault="00E061D3" w:rsidP="00E061D3">
      <w:pPr>
        <w:pStyle w:val="BodyText"/>
      </w:pPr>
    </w:p>
    <w:p w14:paraId="7968FFDD" w14:textId="77777777" w:rsidR="009B3D04" w:rsidRDefault="00511C80" w:rsidP="009B3D04">
      <w:pPr>
        <w:pStyle w:val="Heading2"/>
      </w:pPr>
      <w:bookmarkStart w:id="51" w:name="_Toc508894094"/>
      <w:r>
        <w:t>Additional Software Interfaces</w:t>
      </w:r>
      <w:bookmarkEnd w:id="51"/>
    </w:p>
    <w:p w14:paraId="4C2CBDAA" w14:textId="77777777" w:rsidR="00EA715D" w:rsidRDefault="00EA715D" w:rsidP="00EA715D">
      <w:pPr>
        <w:spacing w:line="240" w:lineRule="auto"/>
      </w:pPr>
      <w:r>
        <w:t xml:space="preserve">UDOT staff noted that Verizon was one of the few </w:t>
      </w:r>
      <w:r w:rsidR="00A718B6">
        <w:t>AVL/GPS</w:t>
      </w:r>
      <w:r>
        <w:t xml:space="preserve"> vendors that was willing to provide them with access to the Application Programing Interface (API) designed by Verizon for the reporting of data from vehicle hardware to the Verizon servers for viewing the NetworkFleet software package.  </w:t>
      </w:r>
    </w:p>
    <w:p w14:paraId="6B7510AD" w14:textId="77777777" w:rsidR="00EA715D" w:rsidRDefault="00EA715D" w:rsidP="00EA715D">
      <w:pPr>
        <w:spacing w:line="240" w:lineRule="auto"/>
      </w:pPr>
    </w:p>
    <w:p w14:paraId="050DA899" w14:textId="54C4D8D6" w:rsidR="00710F93" w:rsidRDefault="00171FA2" w:rsidP="00171FA2">
      <w:pPr>
        <w:pStyle w:val="ListBullet"/>
        <w:numPr>
          <w:ilvl w:val="0"/>
          <w:numId w:val="0"/>
        </w:numPr>
        <w:tabs>
          <w:tab w:val="num" w:pos="1080"/>
        </w:tabs>
        <w:spacing w:line="240" w:lineRule="auto"/>
      </w:pPr>
      <w:r>
        <w:t xml:space="preserve">The availability of the API allows for UDOT staff to </w:t>
      </w:r>
      <w:r w:rsidR="00710F93">
        <w:t xml:space="preserve">download </w:t>
      </w:r>
      <w:r>
        <w:t xml:space="preserve">select portions of raw vehicle data reported </w:t>
      </w:r>
      <w:r w:rsidR="00710F93">
        <w:t xml:space="preserve">to the Verizon server and store the data on a UDOT GIS database.  </w:t>
      </w:r>
      <w:r w:rsidR="00511C80">
        <w:t xml:space="preserve">For example, </w:t>
      </w:r>
      <w:r w:rsidR="00710F93">
        <w:t>UDOT GIS staff are able to capture data attributes reported to Verizon on UDOT vehicle latitude and longitude coordinates at a sufficient frequency (once every 30 seconds</w:t>
      </w:r>
      <w:r w:rsidR="00A77FF0">
        <w:t xml:space="preserve"> during winter months, </w:t>
      </w:r>
      <w:r w:rsidR="0042250E">
        <w:t xml:space="preserve">and </w:t>
      </w:r>
      <w:r w:rsidR="00A77FF0">
        <w:t>2 minutes during summer as plow locations are turned off for the public interface</w:t>
      </w:r>
      <w:r w:rsidR="00710F93">
        <w:t>).  These latitude and longitude points can then be used to display the vehicle location on the UDOT traffic information webpage</w:t>
      </w:r>
      <w:r w:rsidR="00511C80">
        <w:t xml:space="preserve"> </w:t>
      </w:r>
      <w:r w:rsidR="00A77FF0">
        <w:t>and mobile app</w:t>
      </w:r>
      <w:r w:rsidR="00710F93">
        <w:t>. Snow plow vehicle locations can be viewed on the UDOT traffic information webpage</w:t>
      </w:r>
      <w:r w:rsidR="0022715F">
        <w:t xml:space="preserve">, as shown in Figure </w:t>
      </w:r>
      <w:r w:rsidR="00307B3A">
        <w:t>8</w:t>
      </w:r>
      <w:r w:rsidR="00A77FF0">
        <w:t>,</w:t>
      </w:r>
      <w:r w:rsidR="00710F93">
        <w:t xml:space="preserve"> at the following web address: </w:t>
      </w:r>
      <w:hyperlink r:id="rId29" w:history="1">
        <w:r w:rsidR="00710F93" w:rsidRPr="00F34822">
          <w:rPr>
            <w:rStyle w:val="Hyperlink"/>
          </w:rPr>
          <w:t>http://udottraffic.utah.gov/RoadWeatherForecast.aspx</w:t>
        </w:r>
      </w:hyperlink>
      <w:r w:rsidR="00710F93">
        <w:t>.</w:t>
      </w:r>
      <w:r w:rsidR="00511C80">
        <w:t xml:space="preserve">  </w:t>
      </w:r>
      <w:r w:rsidR="00E464EA">
        <w:t xml:space="preserve"> Figure </w:t>
      </w:r>
      <w:r w:rsidR="00307B3A">
        <w:t>9</w:t>
      </w:r>
      <w:r w:rsidR="00C828C1">
        <w:t xml:space="preserve"> </w:t>
      </w:r>
      <w:r w:rsidR="00E464EA">
        <w:t xml:space="preserve">displays </w:t>
      </w:r>
      <w:r w:rsidR="00C828C1">
        <w:t>the vehicle location</w:t>
      </w:r>
      <w:r w:rsidR="00A77FF0">
        <w:t>s</w:t>
      </w:r>
      <w:r w:rsidR="00C828C1">
        <w:t xml:space="preserve"> on the UDOT traffic information </w:t>
      </w:r>
      <w:r w:rsidR="00E464EA">
        <w:t xml:space="preserve">mobile </w:t>
      </w:r>
      <w:r w:rsidR="00A77FF0">
        <w:t>app</w:t>
      </w:r>
      <w:r w:rsidR="00E464EA">
        <w:t xml:space="preserve">.  </w:t>
      </w:r>
    </w:p>
    <w:p w14:paraId="7809B0D9" w14:textId="77777777" w:rsidR="00D57225" w:rsidRPr="00171FA2" w:rsidRDefault="00D57225" w:rsidP="00521465">
      <w:pPr>
        <w:pStyle w:val="Caption"/>
        <w:spacing w:after="240"/>
      </w:pPr>
      <w:r w:rsidRPr="00511C80">
        <w:rPr>
          <w:noProof/>
        </w:rPr>
        <w:lastRenderedPageBreak/>
        <w:drawing>
          <wp:inline distT="0" distB="0" distL="0" distR="0" wp14:anchorId="04FAB313" wp14:editId="20B4842B">
            <wp:extent cx="5203715" cy="4023360"/>
            <wp:effectExtent l="0" t="0" r="0" b="0"/>
            <wp:docPr id="295" name="Picture 295" descr="P:\Trans\60535309 AVL Case Studies\400-Technical\433-Case Study Work\Case Study Reports\Tier 1 - Tier 2 -- Utah DOT\UDOT Photos\Dan Photos\Snow Plow Map on UDOT S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Trans\60535309 AVL Case Studies\400-Technical\433-Case Study Work\Case Study Reports\Tier 1 - Tier 2 -- Utah DOT\UDOT Photos\Dan Photos\Snow Plow Map on UDOT Site.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03715" cy="4023360"/>
                    </a:xfrm>
                    <a:prstGeom prst="rect">
                      <a:avLst/>
                    </a:prstGeom>
                    <a:noFill/>
                    <a:ln>
                      <a:noFill/>
                    </a:ln>
                  </pic:spPr>
                </pic:pic>
              </a:graphicData>
            </a:graphic>
          </wp:inline>
        </w:drawing>
      </w:r>
    </w:p>
    <w:p w14:paraId="26D268AC" w14:textId="77777777" w:rsidR="00D57225" w:rsidRDefault="00E061D3" w:rsidP="00E061D3">
      <w:pPr>
        <w:pStyle w:val="Caption"/>
      </w:pPr>
      <w:bookmarkStart w:id="52" w:name="_Toc507579025"/>
      <w:r>
        <w:t xml:space="preserve">Figure </w:t>
      </w:r>
      <w:r>
        <w:fldChar w:fldCharType="begin"/>
      </w:r>
      <w:r>
        <w:instrText xml:space="preserve"> SEQ Figure \* ARABIC </w:instrText>
      </w:r>
      <w:r>
        <w:fldChar w:fldCharType="separate"/>
      </w:r>
      <w:r>
        <w:rPr>
          <w:noProof/>
        </w:rPr>
        <w:t>8</w:t>
      </w:r>
      <w:r>
        <w:fldChar w:fldCharType="end"/>
      </w:r>
      <w:r w:rsidR="00D57225">
        <w:t>. PC-Based Image from UDOT Traffic Information Webpage with Snow Plow Locations</w:t>
      </w:r>
      <w:bookmarkEnd w:id="52"/>
    </w:p>
    <w:p w14:paraId="7106616D" w14:textId="77777777" w:rsidR="00F16FE3" w:rsidRDefault="00F16FE3" w:rsidP="00521465">
      <w:pPr>
        <w:spacing w:line="240" w:lineRule="auto"/>
      </w:pPr>
    </w:p>
    <w:p w14:paraId="1CD495BA" w14:textId="77777777" w:rsidR="00D57225" w:rsidRDefault="00D57225" w:rsidP="00521465">
      <w:pPr>
        <w:spacing w:line="240" w:lineRule="auto"/>
      </w:pPr>
    </w:p>
    <w:p w14:paraId="2280AF41" w14:textId="77777777" w:rsidR="00D57225" w:rsidRDefault="00D57225" w:rsidP="00521465">
      <w:pPr>
        <w:spacing w:line="240" w:lineRule="auto"/>
      </w:pPr>
    </w:p>
    <w:p w14:paraId="3DD00A4F" w14:textId="77777777" w:rsidR="00D57225" w:rsidRDefault="00D57225" w:rsidP="00521465">
      <w:pPr>
        <w:pStyle w:val="Caption"/>
        <w:spacing w:after="240"/>
      </w:pPr>
      <w:r>
        <w:rPr>
          <w:noProof/>
        </w:rPr>
        <mc:AlternateContent>
          <mc:Choice Requires="wps">
            <w:drawing>
              <wp:anchor distT="0" distB="0" distL="114300" distR="114300" simplePos="0" relativeHeight="251719680" behindDoc="0" locked="0" layoutInCell="1" allowOverlap="1" wp14:anchorId="483F3C2A" wp14:editId="3CF3E93B">
                <wp:simplePos x="0" y="0"/>
                <wp:positionH relativeFrom="column">
                  <wp:posOffset>834390</wp:posOffset>
                </wp:positionH>
                <wp:positionV relativeFrom="paragraph">
                  <wp:posOffset>1529715</wp:posOffset>
                </wp:positionV>
                <wp:extent cx="508635" cy="394335"/>
                <wp:effectExtent l="19050" t="19050" r="62865" b="62865"/>
                <wp:wrapNone/>
                <wp:docPr id="296" name="Straight Arrow Connector 296"/>
                <wp:cNvGraphicFramePr/>
                <a:graphic xmlns:a="http://schemas.openxmlformats.org/drawingml/2006/main">
                  <a:graphicData uri="http://schemas.microsoft.com/office/word/2010/wordprocessingShape">
                    <wps:wsp>
                      <wps:cNvCnPr/>
                      <wps:spPr>
                        <a:xfrm>
                          <a:off x="0" y="0"/>
                          <a:ext cx="508635" cy="394335"/>
                        </a:xfrm>
                        <a:prstGeom prst="straightConnector1">
                          <a:avLst/>
                        </a:prstGeom>
                        <a:ln w="508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660B5A" id="Straight Arrow Connector 296" o:spid="_x0000_s1026" type="#_x0000_t32" style="position:absolute;margin-left:65.7pt;margin-top:120.45pt;width:40.05pt;height:31.0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" strokecolor="red" strokeweight="4pt">
                <v:stroke endarrow="block"/>
              </v:shape>
            </w:pict>
          </mc:Fallback>
        </mc:AlternateContent>
      </w:r>
      <w:r w:rsidRPr="00FB39F4">
        <w:rPr>
          <w:noProof/>
        </w:rPr>
        <mc:AlternateContent>
          <mc:Choice Requires="wps">
            <w:drawing>
              <wp:anchor distT="45720" distB="45720" distL="114300" distR="114300" simplePos="0" relativeHeight="251718656" behindDoc="0" locked="0" layoutInCell="1" allowOverlap="1" wp14:anchorId="74474B55" wp14:editId="6E21DFFB">
                <wp:simplePos x="0" y="0"/>
                <wp:positionH relativeFrom="column">
                  <wp:posOffset>102870</wp:posOffset>
                </wp:positionH>
                <wp:positionV relativeFrom="paragraph">
                  <wp:posOffset>925830</wp:posOffset>
                </wp:positionV>
                <wp:extent cx="850265" cy="1404620"/>
                <wp:effectExtent l="0" t="0" r="26035" b="1397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265" cy="1404620"/>
                        </a:xfrm>
                        <a:prstGeom prst="rect">
                          <a:avLst/>
                        </a:prstGeom>
                        <a:solidFill>
                          <a:srgbClr val="FFFFFF"/>
                        </a:solidFill>
                        <a:ln w="9525">
                          <a:solidFill>
                            <a:srgbClr val="000000"/>
                          </a:solidFill>
                          <a:miter lim="800000"/>
                          <a:headEnd/>
                          <a:tailEnd/>
                        </a:ln>
                      </wps:spPr>
                      <wps:txbx>
                        <w:txbxContent>
                          <w:p w14:paraId="22ED9FCF" w14:textId="77777777" w:rsidR="00D37BF1" w:rsidRDefault="00D37BF1">
                            <w:r>
                              <w:t>Visible Map Layer for Snow Plow Locations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4474B55" id="_x0000_s1035" type="#_x0000_t202" style="position:absolute;left:0;text-align:left;margin-left:8.1pt;margin-top:72.9pt;width:66.95pt;height:110.6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">
                <v:textbox style="mso-fit-shape-to-text:t">
                  <w:txbxContent>
                    <w:p w14:paraId="22ED9FCF" w14:textId="77777777" w:rsidR="00D37BF1" w:rsidRDefault="00D37BF1">
                      <w:r>
                        <w:t>Visible Map Layer for Snow Plow Locations</w:t>
                      </w:r>
                    </w:p>
                  </w:txbxContent>
                </v:textbox>
              </v:shape>
            </w:pict>
          </mc:Fallback>
        </mc:AlternateContent>
      </w:r>
      <w:r>
        <w:rPr>
          <w:noProof/>
        </w:rPr>
        <mc:AlternateContent>
          <mc:Choice Requires="wps">
            <w:drawing>
              <wp:anchor distT="0" distB="0" distL="114300" distR="114300" simplePos="0" relativeHeight="251717632" behindDoc="0" locked="0" layoutInCell="1" allowOverlap="1" wp14:anchorId="249A93CD" wp14:editId="5924DD70">
                <wp:simplePos x="0" y="0"/>
                <wp:positionH relativeFrom="column">
                  <wp:posOffset>1341755</wp:posOffset>
                </wp:positionH>
                <wp:positionV relativeFrom="paragraph">
                  <wp:posOffset>1851025</wp:posOffset>
                </wp:positionV>
                <wp:extent cx="671195" cy="254000"/>
                <wp:effectExtent l="19050" t="19050" r="33655" b="31750"/>
                <wp:wrapNone/>
                <wp:docPr id="298" name="Oval 298"/>
                <wp:cNvGraphicFramePr/>
                <a:graphic xmlns:a="http://schemas.openxmlformats.org/drawingml/2006/main">
                  <a:graphicData uri="http://schemas.microsoft.com/office/word/2010/wordprocessingShape">
                    <wps:wsp>
                      <wps:cNvSpPr/>
                      <wps:spPr>
                        <a:xfrm>
                          <a:off x="0" y="0"/>
                          <a:ext cx="671195" cy="254000"/>
                        </a:xfrm>
                        <a:prstGeom prst="ellipse">
                          <a:avLst/>
                        </a:prstGeom>
                        <a:noFill/>
                        <a:ln w="476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2D9EEF" id="Oval 298" o:spid="_x0000_s1026" style="position:absolute;margin-left:105.65pt;margin-top:145.75pt;width:52.85pt;height:20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" filled="f" strokecolor="red" strokeweight="3.75pt"/>
            </w:pict>
          </mc:Fallback>
        </mc:AlternateContent>
      </w:r>
      <w:r w:rsidRPr="00511C80">
        <w:rPr>
          <w:noProof/>
        </w:rPr>
        <w:drawing>
          <wp:inline distT="0" distB="0" distL="0" distR="0" wp14:anchorId="764FF3D7" wp14:editId="744A7D5B">
            <wp:extent cx="1543336" cy="2743200"/>
            <wp:effectExtent l="0" t="0" r="0" b="0"/>
            <wp:docPr id="299" name="Picture 299" descr="P:\Trans\60535309 AVL Case Studies\400-Technical\433-Case Study Work\Case Study Reports\Tier 1 - Tier 2 -- Utah DOT\UDOT Photos\Dan Photos\Snow Plow Map on UDOT A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Trans\60535309 AVL Case Studies\400-Technical\433-Case Study Work\Case Study Reports\Tier 1 - Tier 2 -- Utah DOT\UDOT Photos\Dan Photos\Snow Plow Map on UDOT APP.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43336" cy="2743200"/>
                    </a:xfrm>
                    <a:prstGeom prst="rect">
                      <a:avLst/>
                    </a:prstGeom>
                    <a:noFill/>
                    <a:ln>
                      <a:noFill/>
                    </a:ln>
                  </pic:spPr>
                </pic:pic>
              </a:graphicData>
            </a:graphic>
          </wp:inline>
        </w:drawing>
      </w:r>
      <w:r>
        <w:t xml:space="preserve">       </w:t>
      </w:r>
      <w:r w:rsidRPr="00511C80">
        <w:rPr>
          <w:noProof/>
        </w:rPr>
        <w:drawing>
          <wp:inline distT="0" distB="0" distL="0" distR="0" wp14:anchorId="68B80ECE" wp14:editId="781CF3B0">
            <wp:extent cx="1543336" cy="2743200"/>
            <wp:effectExtent l="0" t="0" r="0" b="0"/>
            <wp:docPr id="300" name="Picture 300" descr="P:\Trans\60535309 AVL Case Studies\400-Technical\433-Case Study Work\Case Study Reports\Tier 1 - Tier 2 -- Utah DOT\UDOT Photos\Dan Photos\Snow Plow Map on UDOT APP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Trans\60535309 AVL Case Studies\400-Technical\433-Case Study Work\Case Study Reports\Tier 1 - Tier 2 -- Utah DOT\UDOT Photos\Dan Photos\Snow Plow Map on UDOT APP_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43336" cy="2743200"/>
                    </a:xfrm>
                    <a:prstGeom prst="rect">
                      <a:avLst/>
                    </a:prstGeom>
                    <a:noFill/>
                    <a:ln>
                      <a:noFill/>
                    </a:ln>
                  </pic:spPr>
                </pic:pic>
              </a:graphicData>
            </a:graphic>
          </wp:inline>
        </w:drawing>
      </w:r>
    </w:p>
    <w:p w14:paraId="71284D4A" w14:textId="77777777" w:rsidR="00D57225" w:rsidRDefault="00E061D3" w:rsidP="00E061D3">
      <w:pPr>
        <w:pStyle w:val="Caption"/>
      </w:pPr>
      <w:bookmarkStart w:id="53" w:name="_Toc507579026"/>
      <w:r>
        <w:t xml:space="preserve">Figure </w:t>
      </w:r>
      <w:r>
        <w:fldChar w:fldCharType="begin"/>
      </w:r>
      <w:r>
        <w:instrText xml:space="preserve"> SEQ Figure \* ARABIC </w:instrText>
      </w:r>
      <w:r>
        <w:fldChar w:fldCharType="separate"/>
      </w:r>
      <w:r>
        <w:rPr>
          <w:noProof/>
        </w:rPr>
        <w:t>9</w:t>
      </w:r>
      <w:r>
        <w:fldChar w:fldCharType="end"/>
      </w:r>
      <w:r w:rsidR="00D57225">
        <w:t>. Mobile Device Image of UDOT Traffic Information Page with Snow Plow Locations</w:t>
      </w:r>
      <w:bookmarkEnd w:id="53"/>
    </w:p>
    <w:p w14:paraId="322A12DC" w14:textId="77777777" w:rsidR="00D57225" w:rsidRPr="00441364" w:rsidRDefault="00D57225" w:rsidP="00521465">
      <w:pPr>
        <w:pStyle w:val="BodyText"/>
      </w:pPr>
    </w:p>
    <w:p w14:paraId="132248E2" w14:textId="77777777" w:rsidR="00472BDD" w:rsidRDefault="002906B6" w:rsidP="00521465">
      <w:pPr>
        <w:pStyle w:val="Heading2"/>
        <w:spacing w:line="240" w:lineRule="auto"/>
      </w:pPr>
      <w:bookmarkStart w:id="54" w:name="_Toc508894095"/>
      <w:r w:rsidRPr="002906B6">
        <w:lastRenderedPageBreak/>
        <w:t>Center-to-</w:t>
      </w:r>
      <w:r>
        <w:t>V</w:t>
      </w:r>
      <w:r w:rsidRPr="002906B6">
        <w:t xml:space="preserve">ehicle </w:t>
      </w:r>
      <w:r>
        <w:t>C</w:t>
      </w:r>
      <w:r w:rsidRPr="002906B6">
        <w:t>ommunications</w:t>
      </w:r>
      <w:bookmarkEnd w:id="54"/>
    </w:p>
    <w:p w14:paraId="2552BA1B" w14:textId="77777777" w:rsidR="0037092D" w:rsidRDefault="009A7987" w:rsidP="00FB50A5">
      <w:pPr>
        <w:spacing w:line="240" w:lineRule="auto"/>
      </w:pPr>
      <w:r>
        <w:t xml:space="preserve">Cellular communications over the Verizon wireless network is the center-to-vehicle communications method for </w:t>
      </w:r>
      <w:r w:rsidR="00EA6D5F">
        <w:t xml:space="preserve">transmission </w:t>
      </w:r>
      <w:r>
        <w:t xml:space="preserve">of vehicle data to a central server.  All data from UDOT vehicles is initially stored on </w:t>
      </w:r>
      <w:r w:rsidR="00EA6D5F">
        <w:t xml:space="preserve">the </w:t>
      </w:r>
      <w:r>
        <w:t xml:space="preserve">Verizon server.  </w:t>
      </w:r>
      <w:r w:rsidR="0037092D">
        <w:t xml:space="preserve">Through the use of the API provided by Verizon, UDOT then downloads select portions of the raw data from the Verizon server to a UDOT server and stores the data in its GIS database. </w:t>
      </w:r>
    </w:p>
    <w:p w14:paraId="71BA5388" w14:textId="77777777" w:rsidR="00FB50A5" w:rsidRPr="003B18BF" w:rsidRDefault="00FB50A5" w:rsidP="00FB50A5">
      <w:pPr>
        <w:spacing w:line="240" w:lineRule="auto"/>
      </w:pPr>
    </w:p>
    <w:p w14:paraId="14236B51" w14:textId="77777777" w:rsidR="00B4339B" w:rsidRDefault="00FB50A5" w:rsidP="00472BDD">
      <w:pPr>
        <w:rPr>
          <w:rFonts w:ascii="Arial" w:eastAsia="Times New Roman" w:hAnsi="Arial" w:cs="Arial"/>
          <w:kern w:val="0"/>
          <w:szCs w:val="20"/>
        </w:rPr>
      </w:pPr>
      <w:r>
        <w:t xml:space="preserve">UDOT noted that Verizon provided good cellular coverage of snow plow routes throughout the state </w:t>
      </w:r>
      <w:r>
        <w:rPr>
          <w:rFonts w:ascii="Arial" w:eastAsia="Times New Roman" w:hAnsi="Arial" w:cs="Arial"/>
          <w:kern w:val="0"/>
          <w:szCs w:val="20"/>
        </w:rPr>
        <w:t xml:space="preserve">despite some </w:t>
      </w:r>
      <w:r w:rsidRPr="00E83101">
        <w:rPr>
          <w:rFonts w:ascii="Arial" w:eastAsia="Times New Roman" w:hAnsi="Arial" w:cs="Arial"/>
          <w:kern w:val="0"/>
          <w:szCs w:val="20"/>
        </w:rPr>
        <w:t>gaps</w:t>
      </w:r>
      <w:r>
        <w:rPr>
          <w:rFonts w:ascii="Arial" w:eastAsia="Times New Roman" w:hAnsi="Arial" w:cs="Arial"/>
          <w:kern w:val="0"/>
          <w:szCs w:val="20"/>
        </w:rPr>
        <w:t xml:space="preserve"> that are acceptable.  In the event of loss in cellular coverage, vehicle hardware stores data that cannot be communicated until it returns to cell coverage to forward that information to the Verizon servers.</w:t>
      </w:r>
    </w:p>
    <w:p w14:paraId="2DD8ACE9" w14:textId="77777777" w:rsidR="00CA1A57" w:rsidRDefault="00CA1A57" w:rsidP="00472BDD">
      <w:pPr>
        <w:rPr>
          <w:rFonts w:ascii="Arial" w:eastAsia="Times New Roman" w:hAnsi="Arial" w:cs="Arial"/>
          <w:kern w:val="0"/>
          <w:szCs w:val="20"/>
        </w:rPr>
      </w:pPr>
    </w:p>
    <w:p w14:paraId="6C6E401B" w14:textId="77777777" w:rsidR="00CA1A57" w:rsidRDefault="00CA1A57" w:rsidP="00472BDD">
      <w:pPr>
        <w:rPr>
          <w:rFonts w:ascii="Arial" w:eastAsia="Times New Roman" w:hAnsi="Arial" w:cs="Arial"/>
          <w:kern w:val="0"/>
          <w:szCs w:val="20"/>
        </w:rPr>
      </w:pPr>
    </w:p>
    <w:p w14:paraId="5C9E475D" w14:textId="77777777" w:rsidR="006F11A5" w:rsidRDefault="006F11A5" w:rsidP="006F11A5">
      <w:pPr>
        <w:pStyle w:val="Heading1"/>
      </w:pPr>
      <w:bookmarkStart w:id="55" w:name="_Toc507406172"/>
      <w:bookmarkStart w:id="56" w:name="_Toc508894096"/>
      <w:bookmarkEnd w:id="55"/>
      <w:r>
        <w:t>Decision Making Process</w:t>
      </w:r>
      <w:bookmarkEnd w:id="56"/>
    </w:p>
    <w:p w14:paraId="3F24A8DB" w14:textId="77777777" w:rsidR="006F11A5" w:rsidRDefault="006F11A5" w:rsidP="006F11A5">
      <w:pPr>
        <w:pStyle w:val="Heading2"/>
      </w:pPr>
      <w:bookmarkStart w:id="57" w:name="_Toc507406174"/>
      <w:bookmarkStart w:id="58" w:name="_Toc508894097"/>
      <w:bookmarkEnd w:id="57"/>
      <w:r w:rsidRPr="006F11A5">
        <w:t xml:space="preserve">Level of </w:t>
      </w:r>
      <w:r w:rsidR="00CA1A57">
        <w:t>M</w:t>
      </w:r>
      <w:r w:rsidR="00CA1A57" w:rsidRPr="006F11A5">
        <w:t xml:space="preserve">anagement </w:t>
      </w:r>
      <w:r w:rsidR="00CA1A57">
        <w:t>I</w:t>
      </w:r>
      <w:r w:rsidR="00CA1A57" w:rsidRPr="006F11A5">
        <w:t>nvolved</w:t>
      </w:r>
      <w:bookmarkEnd w:id="58"/>
    </w:p>
    <w:p w14:paraId="7C6EACE0" w14:textId="77777777" w:rsidR="00744DFD" w:rsidRDefault="00744DFD" w:rsidP="00744DFD">
      <w:pPr>
        <w:tabs>
          <w:tab w:val="clear" w:pos="284"/>
        </w:tabs>
        <w:spacing w:line="240" w:lineRule="auto"/>
      </w:pPr>
      <w:r>
        <w:t xml:space="preserve">As noted previously, UDOT determined in 2014 to install </w:t>
      </w:r>
      <w:r w:rsidR="00A718B6">
        <w:t>AVL/GPS</w:t>
      </w:r>
      <w:r>
        <w:t xml:space="preserve"> technology in winter maintenance vehicles primarily to increase the public transparency of their operations to the general public by providing snow plow locations to the general public via a public UDOT traffic information page.  </w:t>
      </w:r>
    </w:p>
    <w:p w14:paraId="3CEB0CFA" w14:textId="77777777" w:rsidR="00CA1A57" w:rsidRDefault="00CA1A57" w:rsidP="006F11A5">
      <w:pPr>
        <w:tabs>
          <w:tab w:val="clear" w:pos="284"/>
        </w:tabs>
        <w:spacing w:line="240" w:lineRule="auto"/>
      </w:pPr>
    </w:p>
    <w:p w14:paraId="205DB98D" w14:textId="7C282898" w:rsidR="006F11A5" w:rsidRDefault="00744DFD" w:rsidP="006F11A5">
      <w:pPr>
        <w:tabs>
          <w:tab w:val="clear" w:pos="284"/>
        </w:tabs>
        <w:spacing w:line="240" w:lineRule="auto"/>
      </w:pPr>
      <w:r>
        <w:t xml:space="preserve">This overall objective was communicated from the executive director to Utah DOT maintenance staff for investigating how best to achieve the objective through on-board vehicle technology.  </w:t>
      </w:r>
      <w:bookmarkStart w:id="59" w:name="_Hlk506970372"/>
      <w:r w:rsidR="00703410">
        <w:t xml:space="preserve">UDOT had previously tested a pilot program with a </w:t>
      </w:r>
      <w:r w:rsidR="00293DB3">
        <w:t xml:space="preserve">Precise </w:t>
      </w:r>
      <w:r w:rsidR="00A718B6">
        <w:t>AVL/GPS</w:t>
      </w:r>
      <w:r w:rsidR="00703410">
        <w:t xml:space="preserve"> system in 2012.  Some issues encountered at that time related to sensor reliability and difficulty in data utilization.</w:t>
      </w:r>
      <w:bookmarkEnd w:id="59"/>
    </w:p>
    <w:p w14:paraId="46A40AD2" w14:textId="77777777" w:rsidR="00B1189D" w:rsidRDefault="00B1189D" w:rsidP="006F11A5">
      <w:pPr>
        <w:tabs>
          <w:tab w:val="clear" w:pos="284"/>
        </w:tabs>
        <w:spacing w:line="240" w:lineRule="auto"/>
      </w:pPr>
    </w:p>
    <w:p w14:paraId="1E4007C3" w14:textId="77777777" w:rsidR="00B1189D" w:rsidRDefault="00B1189D" w:rsidP="00B1189D">
      <w:pPr>
        <w:tabs>
          <w:tab w:val="clear" w:pos="284"/>
        </w:tabs>
        <w:spacing w:line="240" w:lineRule="auto"/>
      </w:pPr>
      <w:r>
        <w:t xml:space="preserve">In order to gain a better knowledge of the overall capabilities of </w:t>
      </w:r>
      <w:r w:rsidR="00A718B6">
        <w:t>AVL/GPS</w:t>
      </w:r>
      <w:r>
        <w:t xml:space="preserve"> systems and technology and develop a budgetary estimate for the deployment of an </w:t>
      </w:r>
      <w:r w:rsidR="00A718B6">
        <w:t>AVL/GPS</w:t>
      </w:r>
      <w:r>
        <w:t xml:space="preserve"> system, UDOT sent out a Request for Information (RFI) in 2014 to industry providers of AVL equipment requesting information on system costs, types of technology, and other items of interest.  </w:t>
      </w:r>
      <w:r w:rsidR="00E061D3">
        <w:t>G</w:t>
      </w:r>
      <w:r>
        <w:t xml:space="preserve">eneral questions posed by UDOT in the RFI are bullet listed below: </w:t>
      </w:r>
    </w:p>
    <w:p w14:paraId="197685C8" w14:textId="77777777" w:rsidR="00B1189D" w:rsidRDefault="00B1189D" w:rsidP="00B1189D">
      <w:pPr>
        <w:tabs>
          <w:tab w:val="clear" w:pos="284"/>
        </w:tabs>
        <w:spacing w:line="240" w:lineRule="auto"/>
      </w:pPr>
      <w:r>
        <w:tab/>
      </w:r>
    </w:p>
    <w:p w14:paraId="72F6F723" w14:textId="77777777" w:rsidR="00B1189D" w:rsidRDefault="00B1189D" w:rsidP="00B1189D">
      <w:pPr>
        <w:pStyle w:val="ListBullet"/>
        <w:spacing w:after="100" w:afterAutospacing="1" w:line="240" w:lineRule="auto"/>
      </w:pPr>
      <w:r>
        <w:t>Connectivity Type Questions / Subjects</w:t>
      </w:r>
    </w:p>
    <w:p w14:paraId="0773DD60" w14:textId="77777777" w:rsidR="00B1189D" w:rsidRDefault="00B1189D" w:rsidP="00B1189D">
      <w:pPr>
        <w:pStyle w:val="ListBullet2"/>
        <w:spacing w:after="100" w:afterAutospacing="1" w:line="240" w:lineRule="auto"/>
      </w:pPr>
      <w:r>
        <w:t>Cellular / Wi-Fi / Satellite connectivity</w:t>
      </w:r>
    </w:p>
    <w:p w14:paraId="03004F78" w14:textId="77777777" w:rsidR="00B1189D" w:rsidRDefault="00B1189D" w:rsidP="00B1189D">
      <w:pPr>
        <w:pStyle w:val="ListBullet2"/>
        <w:spacing w:after="100" w:afterAutospacing="1" w:line="240" w:lineRule="auto"/>
      </w:pPr>
      <w:r>
        <w:t>How system handles areas of no coverage</w:t>
      </w:r>
    </w:p>
    <w:p w14:paraId="3DF56CC9" w14:textId="77777777" w:rsidR="00B1189D" w:rsidRDefault="00B1189D" w:rsidP="00B1189D">
      <w:pPr>
        <w:pStyle w:val="ListBullet2"/>
        <w:spacing w:after="100" w:afterAutospacing="1" w:line="240" w:lineRule="auto"/>
      </w:pPr>
      <w:r>
        <w:t>Experience sending information in real-time</w:t>
      </w:r>
    </w:p>
    <w:p w14:paraId="0B5B2BB9" w14:textId="77777777" w:rsidR="00B1189D" w:rsidRDefault="00B1189D" w:rsidP="00B1189D">
      <w:pPr>
        <w:pStyle w:val="ListBullet2"/>
        <w:spacing w:after="100" w:afterAutospacing="1" w:line="240" w:lineRule="auto"/>
      </w:pPr>
      <w:r>
        <w:t>Transmitting real-time images through vehicle cameras</w:t>
      </w:r>
    </w:p>
    <w:p w14:paraId="43A91460" w14:textId="77777777" w:rsidR="00B1189D" w:rsidRDefault="00B1189D" w:rsidP="00145824">
      <w:pPr>
        <w:pStyle w:val="ListBullet"/>
        <w:spacing w:after="100" w:afterAutospacing="1" w:line="240" w:lineRule="auto"/>
      </w:pPr>
      <w:r>
        <w:t>Data Collection / Storage / Hosting Questions / Subjects</w:t>
      </w:r>
    </w:p>
    <w:p w14:paraId="487F7B3E" w14:textId="77777777" w:rsidR="00B1189D" w:rsidRDefault="00B1189D" w:rsidP="00B1189D">
      <w:pPr>
        <w:pStyle w:val="ListBullet2"/>
        <w:spacing w:after="0"/>
      </w:pPr>
      <w:r>
        <w:t>Database configuration</w:t>
      </w:r>
    </w:p>
    <w:p w14:paraId="5DA7E797" w14:textId="77777777" w:rsidR="00B1189D" w:rsidRDefault="00B1189D" w:rsidP="00B1189D">
      <w:pPr>
        <w:pStyle w:val="ListBullet2"/>
        <w:spacing w:after="0"/>
      </w:pPr>
      <w:r>
        <w:t>Physical location of database servers</w:t>
      </w:r>
    </w:p>
    <w:p w14:paraId="0D6C858B" w14:textId="77777777" w:rsidR="00B1189D" w:rsidRDefault="00B1189D" w:rsidP="00B1189D">
      <w:pPr>
        <w:pStyle w:val="ListBullet2"/>
        <w:spacing w:after="0"/>
      </w:pPr>
      <w:r>
        <w:t>Provision of interactive webpage / smartphone application</w:t>
      </w:r>
    </w:p>
    <w:p w14:paraId="174BD860" w14:textId="77777777" w:rsidR="00B1189D" w:rsidRDefault="00B1189D" w:rsidP="00B1189D">
      <w:pPr>
        <w:pStyle w:val="ListBullet2"/>
        <w:spacing w:after="0"/>
      </w:pPr>
      <w:r>
        <w:t>Data retainage period</w:t>
      </w:r>
    </w:p>
    <w:p w14:paraId="53B89B2A" w14:textId="77777777" w:rsidR="00B1189D" w:rsidRDefault="00B1189D" w:rsidP="00B1189D">
      <w:pPr>
        <w:pStyle w:val="ListBullet"/>
        <w:spacing w:after="100" w:afterAutospacing="1" w:line="240" w:lineRule="auto"/>
      </w:pPr>
      <w:r>
        <w:t>Sensor Function Options Questions / Subjects</w:t>
      </w:r>
    </w:p>
    <w:p w14:paraId="6C256E40" w14:textId="77777777" w:rsidR="00B1189D" w:rsidRDefault="00B1189D" w:rsidP="00B1189D">
      <w:pPr>
        <w:pStyle w:val="ListBullet2"/>
        <w:spacing w:after="0"/>
      </w:pPr>
      <w:r>
        <w:t>Integration of sensors from proposed system</w:t>
      </w:r>
    </w:p>
    <w:p w14:paraId="73037ED7" w14:textId="77777777" w:rsidR="00B1189D" w:rsidRDefault="00B1189D" w:rsidP="00B1189D">
      <w:pPr>
        <w:pStyle w:val="ListBullet2"/>
        <w:spacing w:after="0"/>
      </w:pPr>
      <w:r>
        <w:t>Transferability of system equipment from one vehicle to another</w:t>
      </w:r>
    </w:p>
    <w:p w14:paraId="6825E607" w14:textId="77777777" w:rsidR="00B1189D" w:rsidRDefault="00B1189D" w:rsidP="00B1189D">
      <w:pPr>
        <w:pStyle w:val="ListBullet"/>
        <w:spacing w:after="100" w:afterAutospacing="1" w:line="240" w:lineRule="auto"/>
      </w:pPr>
      <w:r>
        <w:t>Cost Estimate</w:t>
      </w:r>
      <w:r w:rsidR="00145824">
        <w:t xml:space="preserve"> Questions / Subjects</w:t>
      </w:r>
    </w:p>
    <w:p w14:paraId="10F6985A" w14:textId="77777777" w:rsidR="00B1189D" w:rsidRDefault="00B1189D" w:rsidP="00B1189D">
      <w:pPr>
        <w:pStyle w:val="ListBullet2"/>
        <w:spacing w:after="0"/>
      </w:pPr>
      <w:r>
        <w:t>O&amp;M System costs</w:t>
      </w:r>
    </w:p>
    <w:p w14:paraId="5F3F6732" w14:textId="77777777" w:rsidR="00B1189D" w:rsidRDefault="00B1189D" w:rsidP="00B1189D">
      <w:pPr>
        <w:pStyle w:val="ListBullet2"/>
        <w:spacing w:after="0"/>
      </w:pPr>
      <w:r>
        <w:t xml:space="preserve">Ongoing </w:t>
      </w:r>
      <w:r w:rsidR="00644CC6">
        <w:t>communications</w:t>
      </w:r>
      <w:r>
        <w:t xml:space="preserve"> costs</w:t>
      </w:r>
    </w:p>
    <w:p w14:paraId="1E66D357" w14:textId="77777777" w:rsidR="006F11A5" w:rsidRDefault="006F11A5" w:rsidP="006F11A5">
      <w:pPr>
        <w:pStyle w:val="Heading2"/>
      </w:pPr>
      <w:bookmarkStart w:id="60" w:name="_Toc508894098"/>
      <w:r w:rsidRPr="006F11A5">
        <w:lastRenderedPageBreak/>
        <w:t xml:space="preserve">Factors </w:t>
      </w:r>
      <w:r w:rsidR="00CA1A57">
        <w:t>C</w:t>
      </w:r>
      <w:r w:rsidR="00CA1A57" w:rsidRPr="006F11A5">
        <w:t>onsidered</w:t>
      </w:r>
      <w:bookmarkEnd w:id="60"/>
    </w:p>
    <w:p w14:paraId="69C672D7" w14:textId="77777777" w:rsidR="00145824" w:rsidRDefault="00145824" w:rsidP="00145824">
      <w:r>
        <w:t>The responses to the RFI related to costs indicated that UDOT would not be able to deploy the AVL systems on a statewide basis as desired from the outset.  Due to financial constraints, UDOT had to find a balance between the collection of plow location data vs. the gathering of material usage data through integration with existing vehicle spreader controllers</w:t>
      </w:r>
      <w:r w:rsidR="00F91096">
        <w:t xml:space="preserve"> and other equipment/devices</w:t>
      </w:r>
      <w:r>
        <w:t xml:space="preserve">.  Given the </w:t>
      </w:r>
      <w:r w:rsidR="00F91096">
        <w:t xml:space="preserve">priority </w:t>
      </w:r>
      <w:r>
        <w:t xml:space="preserve">of increasing public transparency of winter maintenance operations, UDOT desired to proceed with the Verizon </w:t>
      </w:r>
      <w:r w:rsidR="00A718B6">
        <w:t>AVL/GPS</w:t>
      </w:r>
      <w:r>
        <w:t xml:space="preserve"> system as </w:t>
      </w:r>
      <w:r w:rsidR="00F91096">
        <w:t>Verizon was the most cost-effective way to get statewide coverage of all Class 8 snow plows. Verizon also offered an API to migrate data to a public interface and provided vehicle diagnostics to help UDOT with vehicle maintenance and repairs</w:t>
      </w:r>
      <w:r>
        <w:t>.</w:t>
      </w:r>
    </w:p>
    <w:p w14:paraId="7D3091D2" w14:textId="77777777" w:rsidR="00145824" w:rsidRDefault="00145824" w:rsidP="0089727C">
      <w:pPr>
        <w:tabs>
          <w:tab w:val="clear" w:pos="284"/>
        </w:tabs>
        <w:spacing w:line="240" w:lineRule="auto"/>
      </w:pPr>
    </w:p>
    <w:p w14:paraId="4B571ED3" w14:textId="77777777" w:rsidR="0089727C" w:rsidRDefault="0089727C" w:rsidP="0089727C">
      <w:pPr>
        <w:tabs>
          <w:tab w:val="clear" w:pos="284"/>
        </w:tabs>
        <w:spacing w:line="240" w:lineRule="auto"/>
      </w:pPr>
      <w:r>
        <w:t xml:space="preserve">UDOT was able to leverage a pre-negotiated contract that Verizon had entered into in 2011 with the Western States Contracting Alliance (WSCA), which is currently managed by the National Association of State Procurement Officials (NASPO).  The state of Utah was a member of the WSCA and utilized that contract to purchase the associated hardware and software required for their </w:t>
      </w:r>
      <w:r w:rsidR="00A718B6">
        <w:t>AVL/GPS</w:t>
      </w:r>
      <w:r>
        <w:t xml:space="preserve"> system.  With this contract, UDOT did not need to release an RFP to solicit vendors for </w:t>
      </w:r>
      <w:r w:rsidR="00A718B6">
        <w:t>AVL/GPS</w:t>
      </w:r>
      <w:r>
        <w:t xml:space="preserve"> solutions.</w:t>
      </w:r>
    </w:p>
    <w:p w14:paraId="6846501A" w14:textId="77777777" w:rsidR="00CA1A57" w:rsidRDefault="00CA1A57" w:rsidP="0089727C">
      <w:pPr>
        <w:tabs>
          <w:tab w:val="clear" w:pos="284"/>
        </w:tabs>
        <w:spacing w:line="240" w:lineRule="auto"/>
      </w:pPr>
    </w:p>
    <w:p w14:paraId="6C7BF246" w14:textId="77777777" w:rsidR="00BF5EB3" w:rsidRDefault="00BF5EB3" w:rsidP="00BF5EB3">
      <w:pPr>
        <w:pStyle w:val="Heading1"/>
      </w:pPr>
      <w:bookmarkStart w:id="61" w:name="_Toc508894099"/>
      <w:r>
        <w:t>Data Collection and Management</w:t>
      </w:r>
      <w:bookmarkEnd w:id="61"/>
    </w:p>
    <w:p w14:paraId="6A0A58CB" w14:textId="77777777" w:rsidR="0022552A" w:rsidRDefault="0022552A" w:rsidP="0022552A">
      <w:pPr>
        <w:pStyle w:val="BodyText"/>
      </w:pPr>
      <w:r>
        <w:t xml:space="preserve">This section provides details on the data collection and management of the </w:t>
      </w:r>
      <w:r w:rsidR="00A718B6">
        <w:t>AVL/GPS</w:t>
      </w:r>
      <w:r>
        <w:t xml:space="preserve"> system by UDOT.</w:t>
      </w:r>
    </w:p>
    <w:p w14:paraId="29FD5D35" w14:textId="77777777" w:rsidR="00BF5EB3" w:rsidRDefault="008D624D" w:rsidP="00D11DC5">
      <w:pPr>
        <w:pStyle w:val="Heading2"/>
      </w:pPr>
      <w:bookmarkStart w:id="62" w:name="_Toc508894100"/>
      <w:r>
        <w:t>Data Collection</w:t>
      </w:r>
      <w:bookmarkEnd w:id="62"/>
    </w:p>
    <w:p w14:paraId="77ED7E96" w14:textId="77777777" w:rsidR="00FB50A5" w:rsidRDefault="00FB50A5" w:rsidP="00FB50A5">
      <w:pPr>
        <w:spacing w:line="240" w:lineRule="auto"/>
      </w:pPr>
      <w:r>
        <w:t xml:space="preserve">All data from UDOT vehicles is initially stored on Verizon servers communicated from UDOT winter maintenance vehicles.  Through the use of the API provided by Verizon, UDOT then downloads select portions of the raw data from the Verizon server to a UDOT server and stores the data in its GIS database. </w:t>
      </w:r>
      <w:r w:rsidR="00EA6D5F">
        <w:t>Verizon stores UDOT AVL data on its server for one year.</w:t>
      </w:r>
    </w:p>
    <w:p w14:paraId="6D1E3381" w14:textId="77777777" w:rsidR="00FB50A5" w:rsidRDefault="00FB50A5" w:rsidP="00FB50A5">
      <w:pPr>
        <w:spacing w:line="240" w:lineRule="auto"/>
      </w:pPr>
    </w:p>
    <w:p w14:paraId="3AAAD52C" w14:textId="77777777" w:rsidR="0022552A" w:rsidRDefault="0022552A" w:rsidP="00BF5EB3">
      <w:r>
        <w:t xml:space="preserve">The following types of data are collected </w:t>
      </w:r>
      <w:r w:rsidR="00FB50A5">
        <w:t xml:space="preserve">by </w:t>
      </w:r>
      <w:r>
        <w:t xml:space="preserve">UDOT </w:t>
      </w:r>
      <w:r w:rsidR="00FB50A5">
        <w:t>at 30 second intervals for storage and review on their database:</w:t>
      </w:r>
    </w:p>
    <w:p w14:paraId="46C0D5D2" w14:textId="77777777" w:rsidR="0022552A" w:rsidRDefault="0022552A" w:rsidP="00BF5EB3"/>
    <w:p w14:paraId="6ED7B526" w14:textId="77777777" w:rsidR="0022552A" w:rsidRPr="0022552A" w:rsidRDefault="0022552A" w:rsidP="00FB50A5">
      <w:pPr>
        <w:pStyle w:val="ListBullet"/>
        <w:tabs>
          <w:tab w:val="clear" w:pos="425"/>
          <w:tab w:val="num" w:pos="720"/>
        </w:tabs>
        <w:spacing w:after="0"/>
        <w:ind w:left="720"/>
      </w:pPr>
      <w:r>
        <w:t>Vehicle Identification Number (</w:t>
      </w:r>
      <w:r w:rsidRPr="0022552A">
        <w:t>VIN</w:t>
      </w:r>
      <w:r>
        <w:t>)</w:t>
      </w:r>
    </w:p>
    <w:p w14:paraId="644D672B" w14:textId="77777777" w:rsidR="0022552A" w:rsidRPr="0022552A" w:rsidRDefault="0022552A" w:rsidP="00FB50A5">
      <w:pPr>
        <w:pStyle w:val="ListBullet"/>
        <w:tabs>
          <w:tab w:val="clear" w:pos="425"/>
          <w:tab w:val="num" w:pos="720"/>
        </w:tabs>
        <w:spacing w:after="0"/>
        <w:ind w:left="720"/>
      </w:pPr>
      <w:r w:rsidRPr="0022552A">
        <w:t>Fleet</w:t>
      </w:r>
      <w:r>
        <w:t xml:space="preserve"> </w:t>
      </w:r>
      <w:r w:rsidRPr="0022552A">
        <w:t>Id</w:t>
      </w:r>
      <w:r>
        <w:t>entification Number</w:t>
      </w:r>
    </w:p>
    <w:p w14:paraId="087BB9E9" w14:textId="77777777" w:rsidR="0022552A" w:rsidRPr="0022552A" w:rsidRDefault="0022552A" w:rsidP="00FB50A5">
      <w:pPr>
        <w:pStyle w:val="ListBullet"/>
        <w:tabs>
          <w:tab w:val="clear" w:pos="425"/>
          <w:tab w:val="num" w:pos="720"/>
        </w:tabs>
        <w:spacing w:after="0"/>
        <w:ind w:left="720"/>
      </w:pPr>
      <w:r>
        <w:t xml:space="preserve">Message </w:t>
      </w:r>
      <w:r w:rsidRPr="0022552A">
        <w:t xml:space="preserve">Timestamp </w:t>
      </w:r>
    </w:p>
    <w:p w14:paraId="0D97D898" w14:textId="77777777" w:rsidR="0022552A" w:rsidRPr="0022552A" w:rsidRDefault="0022552A" w:rsidP="00FB50A5">
      <w:pPr>
        <w:pStyle w:val="ListBullet"/>
        <w:tabs>
          <w:tab w:val="clear" w:pos="425"/>
          <w:tab w:val="num" w:pos="720"/>
        </w:tabs>
        <w:spacing w:after="0"/>
        <w:ind w:left="720"/>
      </w:pPr>
      <w:r>
        <w:t xml:space="preserve">Vehicle </w:t>
      </w:r>
      <w:r w:rsidRPr="0022552A">
        <w:t>Latitude</w:t>
      </w:r>
      <w:r>
        <w:t xml:space="preserve"> and </w:t>
      </w:r>
      <w:r w:rsidRPr="0022552A">
        <w:t>Longitude</w:t>
      </w:r>
      <w:r>
        <w:t xml:space="preserve"> </w:t>
      </w:r>
    </w:p>
    <w:p w14:paraId="155CF47F" w14:textId="77777777" w:rsidR="0022552A" w:rsidRPr="0022552A" w:rsidRDefault="0022552A" w:rsidP="00FB50A5">
      <w:pPr>
        <w:pStyle w:val="ListBullet"/>
        <w:tabs>
          <w:tab w:val="clear" w:pos="425"/>
          <w:tab w:val="num" w:pos="720"/>
        </w:tabs>
        <w:spacing w:after="0"/>
        <w:ind w:left="720"/>
      </w:pPr>
      <w:r>
        <w:t xml:space="preserve">Vehicle </w:t>
      </w:r>
      <w:r w:rsidRPr="0022552A">
        <w:t>Ignition Status</w:t>
      </w:r>
    </w:p>
    <w:p w14:paraId="2A1C653C" w14:textId="77777777" w:rsidR="0022552A" w:rsidRPr="0022552A" w:rsidRDefault="0022552A" w:rsidP="00FB50A5">
      <w:pPr>
        <w:pStyle w:val="ListBullet"/>
        <w:tabs>
          <w:tab w:val="clear" w:pos="425"/>
          <w:tab w:val="num" w:pos="720"/>
        </w:tabs>
        <w:spacing w:after="0"/>
        <w:ind w:left="720"/>
      </w:pPr>
      <w:r>
        <w:t xml:space="preserve">Vehicle </w:t>
      </w:r>
      <w:r w:rsidRPr="0022552A">
        <w:t>Speed (MPH)</w:t>
      </w:r>
    </w:p>
    <w:p w14:paraId="1E647203" w14:textId="77777777" w:rsidR="00BF5EB3" w:rsidRDefault="0022552A" w:rsidP="00BF5EB3">
      <w:pPr>
        <w:pStyle w:val="ListBullet"/>
        <w:tabs>
          <w:tab w:val="clear" w:pos="425"/>
          <w:tab w:val="num" w:pos="720"/>
        </w:tabs>
        <w:spacing w:after="0"/>
        <w:ind w:left="720"/>
      </w:pPr>
      <w:r>
        <w:t xml:space="preserve">Vehicle </w:t>
      </w:r>
      <w:r w:rsidRPr="0022552A">
        <w:t>Odometer</w:t>
      </w:r>
    </w:p>
    <w:p w14:paraId="0E768DF2" w14:textId="77777777" w:rsidR="00BF5EB3" w:rsidRDefault="008D624D" w:rsidP="00D11DC5">
      <w:pPr>
        <w:pStyle w:val="Heading2"/>
      </w:pPr>
      <w:bookmarkStart w:id="63" w:name="_Toc508894101"/>
      <w:r>
        <w:t>D</w:t>
      </w:r>
      <w:r w:rsidRPr="00D11DC5">
        <w:t xml:space="preserve">ata </w:t>
      </w:r>
      <w:r>
        <w:t>A</w:t>
      </w:r>
      <w:r w:rsidRPr="00D11DC5">
        <w:t>ccuracy</w:t>
      </w:r>
      <w:bookmarkEnd w:id="63"/>
      <w:r w:rsidRPr="00D11DC5">
        <w:t xml:space="preserve"> </w:t>
      </w:r>
    </w:p>
    <w:p w14:paraId="753040DF" w14:textId="2F454A59" w:rsidR="00FB50A5" w:rsidRDefault="00FB50A5" w:rsidP="00FB50A5">
      <w:pPr>
        <w:spacing w:line="240" w:lineRule="auto"/>
      </w:pPr>
      <w:r>
        <w:rPr>
          <w:rFonts w:ascii="Arial" w:eastAsia="Times New Roman" w:hAnsi="Arial" w:cs="Arial"/>
          <w:kern w:val="0"/>
          <w:szCs w:val="20"/>
        </w:rPr>
        <w:t>The following general i</w:t>
      </w:r>
      <w:r>
        <w:t>ssues with data accuracy were identified by UDOT staff.  Any data inaccuracies that have been observed are was mainly due to the following:</w:t>
      </w:r>
    </w:p>
    <w:p w14:paraId="5735A18C" w14:textId="77777777" w:rsidR="00FB50A5" w:rsidRDefault="00FB50A5" w:rsidP="00FB50A5">
      <w:pPr>
        <w:spacing w:line="240" w:lineRule="auto"/>
      </w:pPr>
    </w:p>
    <w:p w14:paraId="3F835F7C" w14:textId="77777777" w:rsidR="00FB50A5" w:rsidRDefault="00FB50A5" w:rsidP="00FB50A5">
      <w:pPr>
        <w:pStyle w:val="ListBullet"/>
        <w:tabs>
          <w:tab w:val="clear" w:pos="425"/>
          <w:tab w:val="num" w:pos="720"/>
        </w:tabs>
        <w:spacing w:after="0"/>
        <w:ind w:left="720"/>
      </w:pPr>
      <w:r>
        <w:t>Downtown areas due to urban canyons</w:t>
      </w:r>
    </w:p>
    <w:p w14:paraId="2DF2F9E8" w14:textId="77777777" w:rsidR="00FB50A5" w:rsidRDefault="00FB50A5" w:rsidP="00FB50A5">
      <w:pPr>
        <w:pStyle w:val="ListBullet"/>
        <w:tabs>
          <w:tab w:val="clear" w:pos="425"/>
          <w:tab w:val="num" w:pos="720"/>
        </w:tabs>
        <w:spacing w:after="0"/>
        <w:ind w:left="720"/>
      </w:pPr>
      <w:r>
        <w:t>Canyon areas where cellular coverage was spotty</w:t>
      </w:r>
    </w:p>
    <w:p w14:paraId="5D69F54C" w14:textId="77777777" w:rsidR="00BF5EB3" w:rsidRPr="003B18BF" w:rsidRDefault="00FB50A5" w:rsidP="00FB50A5">
      <w:pPr>
        <w:pStyle w:val="ListBullet"/>
        <w:tabs>
          <w:tab w:val="clear" w:pos="425"/>
          <w:tab w:val="num" w:pos="720"/>
        </w:tabs>
        <w:spacing w:after="0"/>
        <w:ind w:left="720"/>
      </w:pPr>
      <w:r>
        <w:t>Data was not detailed enough with a 30-second polling rate</w:t>
      </w:r>
    </w:p>
    <w:p w14:paraId="44F45168" w14:textId="77777777" w:rsidR="00BF5EB3" w:rsidRDefault="00D11DC5" w:rsidP="00D11DC5">
      <w:pPr>
        <w:pStyle w:val="Heading2"/>
      </w:pPr>
      <w:bookmarkStart w:id="64" w:name="_Toc508894102"/>
      <w:r w:rsidRPr="00D11DC5">
        <w:t xml:space="preserve">Staffing and </w:t>
      </w:r>
      <w:r w:rsidR="008D624D">
        <w:t>R</w:t>
      </w:r>
      <w:r w:rsidRPr="00D11DC5">
        <w:t>esources</w:t>
      </w:r>
      <w:bookmarkEnd w:id="64"/>
      <w:r w:rsidRPr="00D11DC5">
        <w:t xml:space="preserve"> </w:t>
      </w:r>
    </w:p>
    <w:p w14:paraId="6BE3D2BA" w14:textId="77777777" w:rsidR="00FB50A5" w:rsidRDefault="00FB50A5" w:rsidP="00FB50A5">
      <w:pPr>
        <w:spacing w:line="240" w:lineRule="auto"/>
      </w:pPr>
      <w:r>
        <w:t xml:space="preserve">UDOT is supported internally by GIS staff resources for developing and maintaining the GIS interfaces and database. Most of the resources were dedicated to the initial development of the GIS database and </w:t>
      </w:r>
      <w:r>
        <w:lastRenderedPageBreak/>
        <w:t xml:space="preserve">making vehicle location information available on the webpage.  </w:t>
      </w:r>
      <w:r w:rsidR="008D624D">
        <w:t>UDOT had a team of two to three GIS staff members working on integrating the AVL data with the GIS database as well as developing additional products and analysis tools to assist with winter maintenance operations and performance management.  UDOT noted the level of support from GIS staff was sufficient.</w:t>
      </w:r>
    </w:p>
    <w:p w14:paraId="1E182282" w14:textId="77777777" w:rsidR="00D11DC5" w:rsidRDefault="00D11DC5" w:rsidP="00D11DC5">
      <w:pPr>
        <w:pStyle w:val="Heading2"/>
      </w:pPr>
      <w:bookmarkStart w:id="65" w:name="_Toc508894103"/>
      <w:r>
        <w:t>System Data Usage</w:t>
      </w:r>
      <w:bookmarkEnd w:id="65"/>
    </w:p>
    <w:p w14:paraId="1EF08F4C" w14:textId="77777777" w:rsidR="00811C8E" w:rsidRDefault="00811C8E" w:rsidP="00D11DC5">
      <w:r>
        <w:t>Given the overall objective of increasing public transparency of winter maintenance operations, UDOT utilizes the data that they pull from the Verizon API for s</w:t>
      </w:r>
      <w:r w:rsidR="00F31620" w:rsidRPr="00F31620">
        <w:t xml:space="preserve">haring </w:t>
      </w:r>
      <w:r>
        <w:t xml:space="preserve">UDOT snow plow </w:t>
      </w:r>
      <w:r w:rsidR="00F31620" w:rsidRPr="00F31620">
        <w:t>location</w:t>
      </w:r>
      <w:r>
        <w:t>s</w:t>
      </w:r>
      <w:r w:rsidR="00F31620" w:rsidRPr="00F31620">
        <w:t xml:space="preserve"> through </w:t>
      </w:r>
      <w:r>
        <w:t xml:space="preserve">the UDOT </w:t>
      </w:r>
      <w:r w:rsidR="00F31620" w:rsidRPr="00F31620">
        <w:t>traveler information webpage</w:t>
      </w:r>
      <w:r w:rsidR="00ED25A5">
        <w:t xml:space="preserve"> and UDOT Traffic mobile app</w:t>
      </w:r>
      <w:r w:rsidR="00D11DC5">
        <w:t xml:space="preserve">.  </w:t>
      </w:r>
      <w:r w:rsidR="00ED25A5">
        <w:t xml:space="preserve">UDOT contracted with the Narwhal Group to assist with making the AVL data </w:t>
      </w:r>
      <w:r w:rsidR="00657054">
        <w:t>available on the UDOT webpage and mobile app as well as making additional enhancements</w:t>
      </w:r>
      <w:r>
        <w:t>.</w:t>
      </w:r>
      <w:r w:rsidR="00657054">
        <w:t xml:space="preserve">  The Work Order related to the web and mobile app enhancements is included in Appendix C.</w:t>
      </w:r>
      <w:r>
        <w:t xml:space="preserve">  </w:t>
      </w:r>
    </w:p>
    <w:p w14:paraId="0DB627AF" w14:textId="77777777" w:rsidR="00811C8E" w:rsidRDefault="00811C8E" w:rsidP="00D11DC5"/>
    <w:p w14:paraId="201D2C95" w14:textId="77777777" w:rsidR="00152DC3" w:rsidRDefault="008A6BF0" w:rsidP="00152DC3">
      <w:pPr>
        <w:spacing w:line="240" w:lineRule="auto"/>
      </w:pPr>
      <w:r>
        <w:t xml:space="preserve">UDOT Maintenance staff utilize the NetworkFleet software primarily for monitoring vehicle locations, operational analysis, and for post-storm analysis purposes. </w:t>
      </w:r>
      <w:r w:rsidR="00273EC7">
        <w:t xml:space="preserve">District Engineers </w:t>
      </w:r>
      <w:r w:rsidR="00152DC3">
        <w:t xml:space="preserve">and Area Supervisors use the software package on a more frequent basis than </w:t>
      </w:r>
      <w:r w:rsidR="00273EC7">
        <w:t xml:space="preserve">Station </w:t>
      </w:r>
      <w:r w:rsidR="00152DC3">
        <w:t>Supervisors, who also are active in plowing snow during winter weather events. Area Supervisors noted the ability to monitor vehicle locations to enable sharing and relocating resources was extremely useful. In addition to monitor vehicle locations, Area Supervisors felt the system was very useful for:</w:t>
      </w:r>
    </w:p>
    <w:p w14:paraId="1A4418F6" w14:textId="77777777" w:rsidR="00152DC3" w:rsidRDefault="00152DC3" w:rsidP="00152DC3">
      <w:pPr>
        <w:spacing w:line="240" w:lineRule="auto"/>
      </w:pPr>
    </w:p>
    <w:p w14:paraId="417E5E1F" w14:textId="77777777" w:rsidR="00152DC3" w:rsidRDefault="00152DC3" w:rsidP="00521465">
      <w:pPr>
        <w:pStyle w:val="ListBullet"/>
      </w:pPr>
      <w:r>
        <w:t>Verifying snow maintenance activities</w:t>
      </w:r>
    </w:p>
    <w:p w14:paraId="27EDB36A" w14:textId="77777777" w:rsidR="00152DC3" w:rsidRDefault="00152DC3" w:rsidP="00521465">
      <w:pPr>
        <w:pStyle w:val="ListBullet"/>
      </w:pPr>
      <w:r>
        <w:t>Coupled with UDOT cameras, verifying and confirming pavement conditions</w:t>
      </w:r>
    </w:p>
    <w:p w14:paraId="6508AF6A" w14:textId="77777777" w:rsidR="00152DC3" w:rsidRDefault="00152DC3" w:rsidP="008A6BF0">
      <w:pPr>
        <w:spacing w:line="240" w:lineRule="auto"/>
      </w:pPr>
    </w:p>
    <w:p w14:paraId="193E6168" w14:textId="77777777" w:rsidR="00BD2DD8" w:rsidRDefault="00BD2DD8" w:rsidP="008A6BF0">
      <w:pPr>
        <w:spacing w:line="240" w:lineRule="auto"/>
      </w:pPr>
      <w:r>
        <w:t>In addition, UDOT uses the AVL system data for the following performance monitoring activities:</w:t>
      </w:r>
    </w:p>
    <w:p w14:paraId="092B9BD7" w14:textId="77777777" w:rsidR="00BD2DD8" w:rsidRDefault="00BD2DD8" w:rsidP="008A6BF0">
      <w:pPr>
        <w:spacing w:line="240" w:lineRule="auto"/>
      </w:pPr>
    </w:p>
    <w:p w14:paraId="69063E66" w14:textId="77777777" w:rsidR="00BD2DD8" w:rsidRDefault="00BD2DD8" w:rsidP="00521465">
      <w:pPr>
        <w:pStyle w:val="ListBullet"/>
      </w:pPr>
      <w:r>
        <w:t>Snow and Ice Dashboard, which integrates AVL data with RWIS data and data from non-invasive “roadway grip” sensors to determine effectiveness of plowing operations.</w:t>
      </w:r>
    </w:p>
    <w:p w14:paraId="2F94D135" w14:textId="77777777" w:rsidR="00BD2DD8" w:rsidRDefault="00BD2DD8" w:rsidP="00521465">
      <w:pPr>
        <w:pStyle w:val="ListBullet"/>
      </w:pPr>
      <w:r>
        <w:t>New GIS based dashboards that are currently being developed to provide additional information and performance measures for the public facing web page.</w:t>
      </w:r>
    </w:p>
    <w:p w14:paraId="7B2AA548" w14:textId="77777777" w:rsidR="00BD2DD8" w:rsidRDefault="00BD2DD8" w:rsidP="00521465">
      <w:pPr>
        <w:pStyle w:val="ListBullet"/>
      </w:pPr>
      <w:r>
        <w:t xml:space="preserve">Using records from past storms to observe past performance and identify contributing factors </w:t>
      </w:r>
      <w:r w:rsidRPr="00BD2DD8">
        <w:t>(e.g. types of material and equipment used</w:t>
      </w:r>
      <w:r>
        <w:t>), worth noting practices and lessons learned</w:t>
      </w:r>
      <w:r w:rsidRPr="00BD2DD8">
        <w:t>.</w:t>
      </w:r>
    </w:p>
    <w:p w14:paraId="2E13C2DA" w14:textId="77777777" w:rsidR="00BD2DD8" w:rsidRDefault="00BD2DD8" w:rsidP="00521465">
      <w:pPr>
        <w:pStyle w:val="ListBullet"/>
        <w:numPr>
          <w:ilvl w:val="0"/>
          <w:numId w:val="0"/>
        </w:numPr>
        <w:ind w:left="425" w:hanging="425"/>
      </w:pPr>
    </w:p>
    <w:p w14:paraId="4726FD3C" w14:textId="77777777" w:rsidR="00A77FF0" w:rsidRDefault="00A77FF0" w:rsidP="00A77FF0">
      <w:pPr>
        <w:pStyle w:val="ListBullet"/>
        <w:numPr>
          <w:ilvl w:val="0"/>
          <w:numId w:val="0"/>
        </w:numPr>
        <w:tabs>
          <w:tab w:val="num" w:pos="1080"/>
        </w:tabs>
        <w:spacing w:line="240" w:lineRule="auto"/>
      </w:pPr>
      <w:r>
        <w:t>UDOT has developed a Snow and Ice Performance Dashboard that</w:t>
      </w:r>
      <w:r w:rsidRPr="009F0110">
        <w:t xml:space="preserve"> </w:t>
      </w:r>
      <w:r>
        <w:t xml:space="preserve">has real-time statistics. </w:t>
      </w:r>
      <w:r w:rsidRPr="009F0110">
        <w:t xml:space="preserve">UDOT maintenance crews </w:t>
      </w:r>
      <w:r>
        <w:t xml:space="preserve">utilize the real-time statistics </w:t>
      </w:r>
      <w:r w:rsidRPr="009F0110">
        <w:t xml:space="preserve">to determine how effective they were at maintaining good road conditions during a storm. Several metrics go into creating the </w:t>
      </w:r>
      <w:r>
        <w:t xml:space="preserve">performance </w:t>
      </w:r>
      <w:r w:rsidRPr="009F0110">
        <w:t xml:space="preserve">measure, including the intensity of the storm, length of time the storm is ongoing, resources allocated to the maintenance </w:t>
      </w:r>
      <w:r w:rsidR="00273EC7">
        <w:t>station</w:t>
      </w:r>
      <w:r w:rsidRPr="009F0110">
        <w:t xml:space="preserve"> covering the geographic area</w:t>
      </w:r>
      <w:r>
        <w:t>,</w:t>
      </w:r>
      <w:r w:rsidRPr="009F0110">
        <w:t xml:space="preserve"> field instrumentation on the RWIS units</w:t>
      </w:r>
      <w:r>
        <w:t>, and AVL data</w:t>
      </w:r>
      <w:r w:rsidRPr="009F0110">
        <w:t>. The resulting information is utilized to measure storm performance, identify best practices and possibly re-allocate resources to better cover areas in need.</w:t>
      </w:r>
    </w:p>
    <w:p w14:paraId="3DCDD10C" w14:textId="77777777" w:rsidR="00A77FF0" w:rsidRDefault="00A77FF0" w:rsidP="00A77FF0">
      <w:pPr>
        <w:pStyle w:val="ListBullet"/>
        <w:numPr>
          <w:ilvl w:val="0"/>
          <w:numId w:val="0"/>
        </w:numPr>
        <w:tabs>
          <w:tab w:val="num" w:pos="1080"/>
        </w:tabs>
        <w:spacing w:line="240" w:lineRule="auto"/>
      </w:pPr>
      <w:r>
        <w:t xml:space="preserve">UDOT GIS staff is currently developing a Snow Plow Tracking Dashboard, as presented in Figure </w:t>
      </w:r>
      <w:r w:rsidR="00307B3A">
        <w:t>10</w:t>
      </w:r>
      <w:r>
        <w:t xml:space="preserve">.  The dashboard draws from AVL data stored in the UDOT GIS database and </w:t>
      </w:r>
      <w:r w:rsidRPr="00A43D5D">
        <w:t xml:space="preserve">shows the </w:t>
      </w:r>
      <w:r>
        <w:t xml:space="preserve">current UDOT snow </w:t>
      </w:r>
      <w:r w:rsidRPr="00A43D5D">
        <w:t xml:space="preserve">plow locations, last plowed roadway segments, and </w:t>
      </w:r>
      <w:r>
        <w:t xml:space="preserve">additional </w:t>
      </w:r>
      <w:r w:rsidRPr="00A43D5D">
        <w:t>metrics on the active plows</w:t>
      </w:r>
      <w:r>
        <w:t>.  The interface is internal to UDOT Supervisors and Managers and can provide an overall snapshot of storm response on a statewide or regional scale.  UDOT is also working on developing additional products and analysis tools for use by UDOT Supervisors and Managers in the coming year.</w:t>
      </w:r>
    </w:p>
    <w:p w14:paraId="1BD98291" w14:textId="77777777" w:rsidR="00A77FF0" w:rsidRDefault="00A77FF0" w:rsidP="00A77FF0">
      <w:pPr>
        <w:pStyle w:val="ListBullet"/>
        <w:numPr>
          <w:ilvl w:val="0"/>
          <w:numId w:val="0"/>
        </w:numPr>
        <w:tabs>
          <w:tab w:val="num" w:pos="1080"/>
        </w:tabs>
        <w:spacing w:line="240" w:lineRule="auto"/>
      </w:pPr>
    </w:p>
    <w:p w14:paraId="0272B9EA" w14:textId="77777777" w:rsidR="00E061D3" w:rsidRDefault="00E061D3" w:rsidP="00293DB3">
      <w:pPr>
        <w:pStyle w:val="Caption"/>
      </w:pPr>
      <w:r>
        <w:rPr>
          <w:noProof/>
        </w:rPr>
        <w:lastRenderedPageBreak/>
        <w:drawing>
          <wp:inline distT="0" distB="0" distL="0" distR="0" wp14:anchorId="09BD94A3" wp14:editId="48FBE1B1">
            <wp:extent cx="5943600" cy="30714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low Dashboard.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071495"/>
                    </a:xfrm>
                    <a:prstGeom prst="rect">
                      <a:avLst/>
                    </a:prstGeom>
                  </pic:spPr>
                </pic:pic>
              </a:graphicData>
            </a:graphic>
          </wp:inline>
        </w:drawing>
      </w:r>
    </w:p>
    <w:p w14:paraId="0652F332" w14:textId="77777777" w:rsidR="00E061D3" w:rsidRPr="00E061D3" w:rsidRDefault="00E061D3" w:rsidP="00E061D3">
      <w:pPr>
        <w:pStyle w:val="BodyText"/>
        <w:spacing w:after="0"/>
      </w:pPr>
    </w:p>
    <w:p w14:paraId="37486696" w14:textId="77777777" w:rsidR="00E061D3" w:rsidRDefault="00E061D3" w:rsidP="00E061D3">
      <w:pPr>
        <w:pStyle w:val="Caption"/>
      </w:pPr>
      <w:bookmarkStart w:id="66" w:name="_Toc507579027"/>
      <w:r>
        <w:t xml:space="preserve">Figure </w:t>
      </w:r>
      <w:r>
        <w:fldChar w:fldCharType="begin"/>
      </w:r>
      <w:r>
        <w:instrText xml:space="preserve"> SEQ Figure \* ARABIC </w:instrText>
      </w:r>
      <w:r>
        <w:fldChar w:fldCharType="separate"/>
      </w:r>
      <w:r>
        <w:rPr>
          <w:noProof/>
        </w:rPr>
        <w:t>10</w:t>
      </w:r>
      <w:r>
        <w:fldChar w:fldCharType="end"/>
      </w:r>
      <w:r>
        <w:t>. UDOT Snow Plow Dashboard (Under Development)</w:t>
      </w:r>
      <w:bookmarkEnd w:id="66"/>
    </w:p>
    <w:p w14:paraId="6F945369" w14:textId="77777777" w:rsidR="00E061D3" w:rsidRPr="00E061D3" w:rsidRDefault="00E061D3" w:rsidP="00E061D3">
      <w:pPr>
        <w:pStyle w:val="BodyText"/>
      </w:pPr>
    </w:p>
    <w:p w14:paraId="2850C647" w14:textId="77777777" w:rsidR="008A6BF0" w:rsidRDefault="008A6BF0" w:rsidP="008A6BF0">
      <w:pPr>
        <w:spacing w:line="240" w:lineRule="auto"/>
      </w:pPr>
      <w:r>
        <w:t xml:space="preserve">UDOT </w:t>
      </w:r>
      <w:r w:rsidR="00273EC7">
        <w:t xml:space="preserve">District Engineers </w:t>
      </w:r>
      <w:r w:rsidR="00152DC3">
        <w:t xml:space="preserve">and Area Supervisors </w:t>
      </w:r>
      <w:r>
        <w:t xml:space="preserve">noted that they are able to use the NetworkFleet system and the “bread crumb” trail reports to address public complaints about the lack of snow clearance on specific roads or reported damage to parked vehicles by snow plows.  </w:t>
      </w:r>
    </w:p>
    <w:p w14:paraId="3DD35142" w14:textId="77777777" w:rsidR="008A6BF0" w:rsidRDefault="008A6BF0" w:rsidP="008A6BF0">
      <w:pPr>
        <w:spacing w:line="240" w:lineRule="auto"/>
      </w:pPr>
    </w:p>
    <w:p w14:paraId="6EE1250B" w14:textId="77777777" w:rsidR="00D11DC5" w:rsidRDefault="008A6BF0" w:rsidP="00152DC3">
      <w:pPr>
        <w:spacing w:line="240" w:lineRule="auto"/>
      </w:pPr>
      <w:r>
        <w:t xml:space="preserve">UDOT supervisors are able to quickly run a report in a specific area over the range of time that the public complaint was received.  UDOT can then respond to the public complaint by presenting an image of when the snow plows had cleared snow along a specific roadway, or whether they were present along a roadway when damage had occurred to a parked vehicle.  It was noted that the general public has been pleased with UDOT’s responsiveness to the public’s complaints, even in cases where a UDOT snow plow was found to be liable for damage caused to a parked vehicle.  The ability to use the AVL data and bread crumb trail of where vehicles have been in past snow storm events has also helped to accomplish the overall goal of increasing public transparency with respect to winter maintenance operations.  </w:t>
      </w:r>
    </w:p>
    <w:p w14:paraId="4E570F8E" w14:textId="77777777" w:rsidR="00BD2DD8" w:rsidRDefault="00BD2DD8" w:rsidP="00152DC3">
      <w:pPr>
        <w:spacing w:line="240" w:lineRule="auto"/>
      </w:pPr>
    </w:p>
    <w:p w14:paraId="7CFC9E76" w14:textId="77777777" w:rsidR="00BD2DD8" w:rsidRDefault="00BD2DD8" w:rsidP="00BD2DD8">
      <w:pPr>
        <w:spacing w:line="240" w:lineRule="auto"/>
      </w:pPr>
      <w:r>
        <w:t xml:space="preserve">UDOT GIS staff are currently developing an algorithm that would automate the process of using the NetworkFleet software package to gather a bread crumb trail that would be used to respond to public complaints about either a lack of snow plowing along roadways or potential damage to parked vehicles caused by UDOT snow plows.  Currently, this a manual process where </w:t>
      </w:r>
      <w:r w:rsidR="00273EC7">
        <w:t>District Engineers</w:t>
      </w:r>
      <w:r>
        <w:t xml:space="preserve"> or Area Supervisors will access the NetworkFleet software and search for bread crumb trails around the location and time of the complaint about winter maintenance operations.  The automated process will reduce the amount of time spent by UDOT staff in searching for information to be used in responding to public complaints.</w:t>
      </w:r>
    </w:p>
    <w:p w14:paraId="025819F2" w14:textId="77777777" w:rsidR="00BD2DD8" w:rsidRDefault="00BD2DD8" w:rsidP="00BD2DD8">
      <w:pPr>
        <w:spacing w:line="240" w:lineRule="auto"/>
      </w:pPr>
    </w:p>
    <w:p w14:paraId="08E7FCCF" w14:textId="77777777" w:rsidR="00D11DC5" w:rsidRDefault="00D11DC5" w:rsidP="00D11DC5">
      <w:pPr>
        <w:pStyle w:val="Heading2"/>
      </w:pPr>
      <w:bookmarkStart w:id="67" w:name="_Toc507406182"/>
      <w:bookmarkStart w:id="68" w:name="_Toc508894104"/>
      <w:bookmarkEnd w:id="67"/>
      <w:r>
        <w:t>Agency Policy and Agreements for Data Sharing</w:t>
      </w:r>
      <w:bookmarkEnd w:id="68"/>
    </w:p>
    <w:p w14:paraId="46DA44E7" w14:textId="77777777" w:rsidR="00570B48" w:rsidRDefault="00570B48" w:rsidP="00570B48">
      <w:pPr>
        <w:pStyle w:val="ListBullet"/>
        <w:numPr>
          <w:ilvl w:val="0"/>
          <w:numId w:val="0"/>
        </w:numPr>
        <w:tabs>
          <w:tab w:val="num" w:pos="1080"/>
        </w:tabs>
        <w:spacing w:line="240" w:lineRule="auto"/>
      </w:pPr>
      <w:r>
        <w:t xml:space="preserve">Regarding the sharing of vehicle locations on the UDOT traffic information webpage, additional steps are taken by UDOT to delay the reporting of vehicle location on the webpage by 2-3 minutes to alleviate driver concerns that real-time vehicle location could be used by individuals to plan specific attacks on the snow plow vehicles.   </w:t>
      </w:r>
    </w:p>
    <w:p w14:paraId="3E922920" w14:textId="77777777" w:rsidR="00570B48" w:rsidRPr="000A5278" w:rsidRDefault="00570B48" w:rsidP="00570B48">
      <w:pPr>
        <w:pStyle w:val="ListBullet"/>
        <w:numPr>
          <w:ilvl w:val="0"/>
          <w:numId w:val="0"/>
        </w:numPr>
        <w:tabs>
          <w:tab w:val="num" w:pos="1080"/>
        </w:tabs>
        <w:spacing w:line="240" w:lineRule="auto"/>
      </w:pPr>
      <w:r>
        <w:lastRenderedPageBreak/>
        <w:t xml:space="preserve">When the general public accesses the traffic information page either through a computer or mobile device, they are also presented with the following disclaimer which helps users to understand why there may be some observed inaccuracies in the route taken by snow plow vehicles: </w:t>
      </w:r>
    </w:p>
    <w:p w14:paraId="08408BAB" w14:textId="77777777" w:rsidR="00570B48" w:rsidRDefault="00570B48" w:rsidP="00570B48">
      <w:pPr>
        <w:spacing w:line="240" w:lineRule="auto"/>
        <w:ind w:left="720"/>
      </w:pPr>
      <w:r>
        <w:t>“</w:t>
      </w:r>
      <w:r w:rsidRPr="00DD5B56">
        <w:t>The snowplow location feature on the UDOT Traffic displays information about actively working UDOT-only snowplows throughout the state of Utah. Plow location information is updated every 3-5 minutes. This information is provided to help travelers make smarter decisions about where and when to travel. Please note that areas without cellular phone coverage will not show plow movements, even though plows may be working. Plow location information is provided for awareness and is not intended to redirect plow resources. Every attempt has been taken to ensure the data is as accurate as possible, however data discrepancies may appear at any time.</w:t>
      </w:r>
      <w:r>
        <w:t>”</w:t>
      </w:r>
    </w:p>
    <w:p w14:paraId="2F3AC6D6" w14:textId="77777777" w:rsidR="00570B48" w:rsidRDefault="00570B48" w:rsidP="00D11DC5"/>
    <w:p w14:paraId="7CEABD8E" w14:textId="77777777" w:rsidR="00D11DC5" w:rsidRDefault="00D11DC5" w:rsidP="00BF5EB3">
      <w:pPr>
        <w:pStyle w:val="BodyText"/>
      </w:pPr>
    </w:p>
    <w:p w14:paraId="5476EB2B" w14:textId="77777777" w:rsidR="0060057F" w:rsidRDefault="0060057F" w:rsidP="0060057F">
      <w:pPr>
        <w:pStyle w:val="Heading1"/>
      </w:pPr>
      <w:bookmarkStart w:id="69" w:name="_Toc508894105"/>
      <w:r>
        <w:t>System Implementation Process</w:t>
      </w:r>
      <w:bookmarkEnd w:id="69"/>
    </w:p>
    <w:p w14:paraId="7128B0C0" w14:textId="77777777" w:rsidR="0060057F" w:rsidRDefault="0060057F" w:rsidP="0060057F">
      <w:pPr>
        <w:pStyle w:val="Heading2"/>
      </w:pPr>
      <w:bookmarkStart w:id="70" w:name="_Toc507406185"/>
      <w:bookmarkStart w:id="71" w:name="_Toc508894106"/>
      <w:bookmarkEnd w:id="70"/>
      <w:r w:rsidRPr="0060057F">
        <w:t xml:space="preserve">Implementation </w:t>
      </w:r>
      <w:r w:rsidR="008D624D">
        <w:t>S</w:t>
      </w:r>
      <w:r w:rsidR="008D624D" w:rsidRPr="0060057F">
        <w:t>teps</w:t>
      </w:r>
      <w:bookmarkEnd w:id="71"/>
      <w:r w:rsidR="008D624D" w:rsidRPr="0060057F">
        <w:t xml:space="preserve"> </w:t>
      </w:r>
    </w:p>
    <w:p w14:paraId="4111B7AD" w14:textId="77777777" w:rsidR="0060057F" w:rsidRDefault="00354045" w:rsidP="00E515F9">
      <w:r>
        <w:t xml:space="preserve">Upon selecting Verizon as the provider of the </w:t>
      </w:r>
      <w:r w:rsidR="00A718B6">
        <w:t>AVL/GPS</w:t>
      </w:r>
      <w:r>
        <w:t xml:space="preserve"> system, UDOT requested Verizon to perform the installation of vehicle </w:t>
      </w:r>
      <w:r w:rsidR="00A718B6">
        <w:t>AVL/GPS</w:t>
      </w:r>
      <w:r w:rsidR="00E515F9">
        <w:t xml:space="preserve"> </w:t>
      </w:r>
      <w:r>
        <w:t xml:space="preserve">hardware </w:t>
      </w:r>
      <w:r w:rsidR="00E515F9">
        <w:t>on UDOT snow plows.  Verizon performed the hardware installations on the vehicles and demonstrated the functionality and reliability of the system over a two-month period for UDOT.  The vehicles were monitored by UDOT through the software package (NetworkFleet) by UDOT staff and features of the software were observed to confirm that the system was functioning properly.</w:t>
      </w:r>
    </w:p>
    <w:p w14:paraId="5FC0407C" w14:textId="77777777" w:rsidR="00E515F9" w:rsidRDefault="00E515F9" w:rsidP="00E515F9"/>
    <w:p w14:paraId="6D76D0AD" w14:textId="77777777" w:rsidR="00F22BAB" w:rsidRDefault="00E515F9" w:rsidP="00E515F9">
      <w:pPr>
        <w:spacing w:line="240" w:lineRule="auto"/>
      </w:pPr>
      <w:r>
        <w:t xml:space="preserve">Upon successful completion of the demonstration, UDOT purchased additional Verizon hardware that was then installed by a Verizon team of subcontractors in about 90% of all UDOT winter maintenance vehicles prior to the 2015-2016 winter season.  </w:t>
      </w:r>
    </w:p>
    <w:p w14:paraId="023071D1" w14:textId="77777777" w:rsidR="00F22BAB" w:rsidRDefault="00F22BAB" w:rsidP="00E515F9">
      <w:pPr>
        <w:spacing w:line="240" w:lineRule="auto"/>
      </w:pPr>
    </w:p>
    <w:p w14:paraId="178B00DF" w14:textId="77777777" w:rsidR="00AB3892" w:rsidRDefault="00E515F9" w:rsidP="00E515F9">
      <w:pPr>
        <w:spacing w:line="240" w:lineRule="auto"/>
      </w:pPr>
      <w:r>
        <w:t>Since that time, all other UDOT maintenance vehicles have been equipped with Verizon units, and UDOT staff have been trained to perform the installation of Verizon hardware on new winter maintenance vehicles.</w:t>
      </w:r>
    </w:p>
    <w:p w14:paraId="4AAD295B" w14:textId="77777777" w:rsidR="00AB3892" w:rsidRDefault="00AB3892" w:rsidP="00E515F9">
      <w:pPr>
        <w:spacing w:line="240" w:lineRule="auto"/>
      </w:pPr>
    </w:p>
    <w:p w14:paraId="70185755" w14:textId="77777777" w:rsidR="0060057F" w:rsidRPr="003B18BF" w:rsidRDefault="00AB3892" w:rsidP="0010235C">
      <w:pPr>
        <w:spacing w:line="240" w:lineRule="auto"/>
      </w:pPr>
      <w:r>
        <w:t>UDOT technicians also install Verizon AVL hardware on roadside safety service patrol vehicles, referred to as Incident Management Team (IMT) vehicles, in the same manner as they do for UDOT snow plow vehicles.  IMT vehicles provide roadside assistance to stranded motorists or other vehicle incidents along UDOT roadways throughout the state.</w:t>
      </w:r>
    </w:p>
    <w:p w14:paraId="70DB3875" w14:textId="77777777" w:rsidR="0060057F" w:rsidRDefault="0060057F" w:rsidP="0060057F">
      <w:pPr>
        <w:pStyle w:val="Heading2"/>
      </w:pPr>
      <w:bookmarkStart w:id="72" w:name="_Toc508894107"/>
      <w:r w:rsidRPr="0060057F">
        <w:t xml:space="preserve">Procurement </w:t>
      </w:r>
      <w:r w:rsidR="008D624D">
        <w:t>M</w:t>
      </w:r>
      <w:r w:rsidR="008D624D" w:rsidRPr="0060057F">
        <w:t xml:space="preserve">ethods </w:t>
      </w:r>
      <w:r w:rsidRPr="0060057F">
        <w:t xml:space="preserve">and </w:t>
      </w:r>
      <w:r w:rsidR="008D624D">
        <w:t>P</w:t>
      </w:r>
      <w:r w:rsidR="008D624D" w:rsidRPr="0060057F">
        <w:t>rocess</w:t>
      </w:r>
      <w:bookmarkEnd w:id="72"/>
    </w:p>
    <w:p w14:paraId="2511E5F4" w14:textId="77777777" w:rsidR="0060057F" w:rsidRPr="0060057F" w:rsidRDefault="00E515F9" w:rsidP="0010235C">
      <w:pPr>
        <w:tabs>
          <w:tab w:val="clear" w:pos="284"/>
        </w:tabs>
        <w:spacing w:line="240" w:lineRule="auto"/>
      </w:pPr>
      <w:r>
        <w:t xml:space="preserve">UDOT was also able to leverage a pre-negotiated contract that Verizon had entered into in 2011 with the Western States Contracting Alliance (WSCA), which is currently managed by the National Association of State Procurement Officials (NASPO).  The state of Utah was a member of the WSCA and utilized that contract to purchase the associated hardware and software required for their </w:t>
      </w:r>
      <w:r w:rsidR="00A718B6">
        <w:t>AVL/GPS</w:t>
      </w:r>
      <w:r>
        <w:t xml:space="preserve"> system.  With this contract, UDOT did not need to release an RFP to solicit vendors for </w:t>
      </w:r>
      <w:r w:rsidR="00A718B6">
        <w:t>AVL/GPS</w:t>
      </w:r>
      <w:r>
        <w:t xml:space="preserve"> solutions.</w:t>
      </w:r>
    </w:p>
    <w:p w14:paraId="3AAF8873" w14:textId="77777777" w:rsidR="00697E03" w:rsidRDefault="00697E03" w:rsidP="0060057F"/>
    <w:p w14:paraId="7B127033" w14:textId="77777777" w:rsidR="0060057F" w:rsidRDefault="0060057F">
      <w:pPr>
        <w:tabs>
          <w:tab w:val="clear" w:pos="284"/>
        </w:tabs>
        <w:spacing w:line="240" w:lineRule="auto"/>
      </w:pPr>
    </w:p>
    <w:p w14:paraId="0D675F39" w14:textId="77777777" w:rsidR="0060057F" w:rsidRDefault="0060057F" w:rsidP="0060057F">
      <w:pPr>
        <w:pStyle w:val="Heading1"/>
      </w:pPr>
      <w:bookmarkStart w:id="73" w:name="_Toc508894108"/>
      <w:r>
        <w:lastRenderedPageBreak/>
        <w:t>System Benefits and Costs</w:t>
      </w:r>
      <w:bookmarkEnd w:id="73"/>
    </w:p>
    <w:p w14:paraId="51BCC993" w14:textId="77777777" w:rsidR="0060057F" w:rsidRDefault="0060057F" w:rsidP="0060057F">
      <w:pPr>
        <w:pStyle w:val="Heading2"/>
      </w:pPr>
      <w:bookmarkStart w:id="74" w:name="_Toc507406189"/>
      <w:bookmarkStart w:id="75" w:name="_Toc508894109"/>
      <w:bookmarkEnd w:id="74"/>
      <w:r w:rsidRPr="0060057F">
        <w:t xml:space="preserve">Implementation </w:t>
      </w:r>
      <w:r>
        <w:t>Costs</w:t>
      </w:r>
      <w:bookmarkEnd w:id="75"/>
    </w:p>
    <w:p w14:paraId="528DEB43" w14:textId="77777777" w:rsidR="00751971" w:rsidRDefault="00751971" w:rsidP="0060057F">
      <w:r>
        <w:t xml:space="preserve">A summary of the </w:t>
      </w:r>
      <w:r w:rsidR="00697E03">
        <w:t xml:space="preserve">Verizon </w:t>
      </w:r>
      <w:r w:rsidR="008A0DD2" w:rsidRPr="008A0DD2">
        <w:t>AVL equipment costs</w:t>
      </w:r>
      <w:r w:rsidR="00697E03">
        <w:t xml:space="preserve"> </w:t>
      </w:r>
      <w:r>
        <w:t xml:space="preserve">provided to UDOT in 2015 </w:t>
      </w:r>
      <w:r w:rsidR="00697E03">
        <w:t>are provided in the table below</w:t>
      </w:r>
      <w:r>
        <w:t>.  Note that unit cost prices were drawn from the pre-existing contract through the Western States Contracting Alliance (WSCA) entered into by Verizon.</w:t>
      </w:r>
    </w:p>
    <w:p w14:paraId="29874188" w14:textId="77777777" w:rsidR="00D33720" w:rsidRDefault="00D33720" w:rsidP="00D33720">
      <w:pPr>
        <w:tabs>
          <w:tab w:val="clear" w:pos="284"/>
        </w:tabs>
        <w:spacing w:line="240" w:lineRule="auto"/>
      </w:pPr>
    </w:p>
    <w:p w14:paraId="44E9D03A" w14:textId="77777777" w:rsidR="001A6B9E" w:rsidRDefault="00D33720" w:rsidP="00521465">
      <w:pPr>
        <w:pStyle w:val="Caption"/>
      </w:pPr>
      <w:bookmarkStart w:id="76" w:name="_Toc508788515"/>
      <w:r>
        <w:t xml:space="preserve">Table </w:t>
      </w:r>
      <w:r>
        <w:fldChar w:fldCharType="begin"/>
      </w:r>
      <w:r>
        <w:instrText xml:space="preserve"> SEQ Table \* ARABIC </w:instrText>
      </w:r>
      <w:r>
        <w:fldChar w:fldCharType="separate"/>
      </w:r>
      <w:r>
        <w:rPr>
          <w:noProof/>
        </w:rPr>
        <w:t>2</w:t>
      </w:r>
      <w:r>
        <w:fldChar w:fldCharType="end"/>
      </w:r>
      <w:r w:rsidR="00E32297">
        <w:t>.</w:t>
      </w:r>
      <w:r>
        <w:t xml:space="preserve"> </w:t>
      </w:r>
      <w:r w:rsidR="001A6B9E">
        <w:t xml:space="preserve">Hardware, Installation, and Training Costs of UDOT </w:t>
      </w:r>
      <w:r w:rsidR="00A718B6">
        <w:t>AVL/GPS</w:t>
      </w:r>
      <w:r w:rsidR="001A6B9E">
        <w:t xml:space="preserve"> System</w:t>
      </w:r>
      <w:bookmarkEnd w:id="76"/>
      <w:r w:rsidR="001A6B9E">
        <w:t xml:space="preserve"> </w:t>
      </w:r>
    </w:p>
    <w:tbl>
      <w:tblPr>
        <w:tblStyle w:val="AECOMtable"/>
        <w:tblW w:w="0" w:type="auto"/>
        <w:tblLook w:val="04A0" w:firstRow="1" w:lastRow="0" w:firstColumn="1" w:lastColumn="0" w:noHBand="0" w:noVBand="1"/>
      </w:tblPr>
      <w:tblGrid>
        <w:gridCol w:w="2340"/>
        <w:gridCol w:w="2340"/>
        <w:gridCol w:w="2340"/>
        <w:gridCol w:w="2340"/>
      </w:tblGrid>
      <w:tr w:rsidR="00697E03" w14:paraId="1BBB7458" w14:textId="77777777" w:rsidTr="00697E03">
        <w:trPr>
          <w:cnfStyle w:val="100000000000" w:firstRow="1" w:lastRow="0" w:firstColumn="0" w:lastColumn="0" w:oddVBand="0" w:evenVBand="0" w:oddHBand="0" w:evenHBand="0" w:firstRowFirstColumn="0" w:firstRowLastColumn="0" w:lastRowFirstColumn="0" w:lastRowLastColumn="0"/>
        </w:trPr>
        <w:tc>
          <w:tcPr>
            <w:tcW w:w="2340" w:type="dxa"/>
          </w:tcPr>
          <w:p w14:paraId="58E62865" w14:textId="77777777" w:rsidR="00697E03" w:rsidRDefault="00697E03" w:rsidP="0060057F">
            <w:bookmarkStart w:id="77" w:name="_Hlk507052812"/>
            <w:r>
              <w:t>Item</w:t>
            </w:r>
            <w:r w:rsidR="00751971">
              <w:t>s</w:t>
            </w:r>
          </w:p>
        </w:tc>
        <w:tc>
          <w:tcPr>
            <w:tcW w:w="2340" w:type="dxa"/>
          </w:tcPr>
          <w:p w14:paraId="10A8970A" w14:textId="77777777" w:rsidR="00697E03" w:rsidRDefault="00460648" w:rsidP="00460648">
            <w:pPr>
              <w:jc w:val="center"/>
            </w:pPr>
            <w:r>
              <w:t>Quantity</w:t>
            </w:r>
          </w:p>
        </w:tc>
        <w:tc>
          <w:tcPr>
            <w:tcW w:w="2340" w:type="dxa"/>
          </w:tcPr>
          <w:p w14:paraId="2EB72723" w14:textId="77777777" w:rsidR="00697E03" w:rsidRDefault="00460648" w:rsidP="00460648">
            <w:pPr>
              <w:jc w:val="center"/>
            </w:pPr>
            <w:r>
              <w:t>Unit Cost</w:t>
            </w:r>
          </w:p>
        </w:tc>
        <w:tc>
          <w:tcPr>
            <w:tcW w:w="2340" w:type="dxa"/>
          </w:tcPr>
          <w:p w14:paraId="43652EA6" w14:textId="77777777" w:rsidR="00697E03" w:rsidRDefault="00460648" w:rsidP="00460648">
            <w:pPr>
              <w:jc w:val="center"/>
            </w:pPr>
            <w:r>
              <w:t>Total Cost</w:t>
            </w:r>
          </w:p>
        </w:tc>
      </w:tr>
      <w:bookmarkEnd w:id="77"/>
      <w:tr w:rsidR="00697E03" w14:paraId="267BBB2B" w14:textId="77777777" w:rsidTr="00697E03">
        <w:tc>
          <w:tcPr>
            <w:tcW w:w="2340" w:type="dxa"/>
          </w:tcPr>
          <w:p w14:paraId="016B05E0" w14:textId="77777777" w:rsidR="00697E03" w:rsidRPr="00460648" w:rsidRDefault="00697E03" w:rsidP="0060057F">
            <w:pPr>
              <w:rPr>
                <w:b/>
              </w:rPr>
            </w:pPr>
            <w:r w:rsidRPr="00460648">
              <w:rPr>
                <w:b/>
              </w:rPr>
              <w:t>Hardware</w:t>
            </w:r>
          </w:p>
        </w:tc>
        <w:tc>
          <w:tcPr>
            <w:tcW w:w="2340" w:type="dxa"/>
          </w:tcPr>
          <w:p w14:paraId="01CD14CE" w14:textId="77777777" w:rsidR="00697E03" w:rsidRDefault="00697E03" w:rsidP="00460648">
            <w:pPr>
              <w:jc w:val="center"/>
            </w:pPr>
          </w:p>
        </w:tc>
        <w:tc>
          <w:tcPr>
            <w:tcW w:w="2340" w:type="dxa"/>
          </w:tcPr>
          <w:p w14:paraId="33A3DFAE" w14:textId="77777777" w:rsidR="00697E03" w:rsidRDefault="00697E03" w:rsidP="00460648">
            <w:pPr>
              <w:jc w:val="center"/>
            </w:pPr>
          </w:p>
        </w:tc>
        <w:tc>
          <w:tcPr>
            <w:tcW w:w="2340" w:type="dxa"/>
          </w:tcPr>
          <w:p w14:paraId="30C8E812" w14:textId="77777777" w:rsidR="00697E03" w:rsidRDefault="00697E03" w:rsidP="00460648">
            <w:pPr>
              <w:jc w:val="center"/>
            </w:pPr>
          </w:p>
        </w:tc>
      </w:tr>
      <w:tr w:rsidR="00460648" w14:paraId="63E37B9F" w14:textId="77777777" w:rsidTr="00697E03">
        <w:tc>
          <w:tcPr>
            <w:tcW w:w="2340" w:type="dxa"/>
          </w:tcPr>
          <w:p w14:paraId="73C81A6D" w14:textId="77777777" w:rsidR="00460648" w:rsidRDefault="00460648" w:rsidP="00460648">
            <w:pPr>
              <w:jc w:val="right"/>
            </w:pPr>
            <w:r>
              <w:t>GPS only</w:t>
            </w:r>
          </w:p>
        </w:tc>
        <w:tc>
          <w:tcPr>
            <w:tcW w:w="2340" w:type="dxa"/>
          </w:tcPr>
          <w:p w14:paraId="5EAAB9D3" w14:textId="77777777" w:rsidR="00460648" w:rsidRDefault="00460648" w:rsidP="00460648">
            <w:pPr>
              <w:jc w:val="center"/>
            </w:pPr>
            <w:r>
              <w:t>191</w:t>
            </w:r>
            <w:r w:rsidR="00751971">
              <w:t xml:space="preserve"> vehicles</w:t>
            </w:r>
          </w:p>
        </w:tc>
        <w:tc>
          <w:tcPr>
            <w:tcW w:w="2340" w:type="dxa"/>
          </w:tcPr>
          <w:p w14:paraId="56A7BD60" w14:textId="77777777" w:rsidR="00460648" w:rsidRDefault="00460648" w:rsidP="00460648">
            <w:pPr>
              <w:jc w:val="center"/>
            </w:pPr>
            <w:r>
              <w:t>$85.00</w:t>
            </w:r>
          </w:p>
        </w:tc>
        <w:tc>
          <w:tcPr>
            <w:tcW w:w="2340" w:type="dxa"/>
          </w:tcPr>
          <w:p w14:paraId="7C18F106" w14:textId="77777777" w:rsidR="00460648" w:rsidRPr="00B025E0" w:rsidRDefault="00460648" w:rsidP="00460648">
            <w:pPr>
              <w:jc w:val="center"/>
            </w:pPr>
            <w:r w:rsidRPr="00B025E0">
              <w:t>$16,235.00</w:t>
            </w:r>
          </w:p>
        </w:tc>
      </w:tr>
      <w:tr w:rsidR="00460648" w14:paraId="50D755CF" w14:textId="77777777" w:rsidTr="00697E03">
        <w:tc>
          <w:tcPr>
            <w:tcW w:w="2340" w:type="dxa"/>
          </w:tcPr>
          <w:p w14:paraId="290A7A20" w14:textId="77777777" w:rsidR="00460648" w:rsidRDefault="00460648" w:rsidP="00460648">
            <w:pPr>
              <w:jc w:val="right"/>
            </w:pPr>
            <w:r>
              <w:t>Diagnostics and GPS</w:t>
            </w:r>
          </w:p>
        </w:tc>
        <w:tc>
          <w:tcPr>
            <w:tcW w:w="2340" w:type="dxa"/>
          </w:tcPr>
          <w:p w14:paraId="11FBDEAA" w14:textId="77777777" w:rsidR="00460648" w:rsidRDefault="00460648" w:rsidP="00460648">
            <w:pPr>
              <w:jc w:val="center"/>
            </w:pPr>
            <w:r>
              <w:t>309</w:t>
            </w:r>
            <w:r w:rsidR="00751971">
              <w:t xml:space="preserve"> vehicles</w:t>
            </w:r>
          </w:p>
        </w:tc>
        <w:tc>
          <w:tcPr>
            <w:tcW w:w="2340" w:type="dxa"/>
          </w:tcPr>
          <w:p w14:paraId="0699ECB7" w14:textId="77777777" w:rsidR="00460648" w:rsidRDefault="00460648" w:rsidP="00460648">
            <w:pPr>
              <w:jc w:val="center"/>
            </w:pPr>
            <w:r>
              <w:t>$85.00</w:t>
            </w:r>
          </w:p>
        </w:tc>
        <w:tc>
          <w:tcPr>
            <w:tcW w:w="2340" w:type="dxa"/>
          </w:tcPr>
          <w:p w14:paraId="5A1ACA7F" w14:textId="77777777" w:rsidR="00460648" w:rsidRDefault="00460648" w:rsidP="00460648">
            <w:pPr>
              <w:jc w:val="center"/>
            </w:pPr>
            <w:r w:rsidRPr="00B025E0">
              <w:t>$26,265.00</w:t>
            </w:r>
          </w:p>
        </w:tc>
      </w:tr>
      <w:tr w:rsidR="00697E03" w14:paraId="35D61913" w14:textId="77777777" w:rsidTr="00697E03">
        <w:tc>
          <w:tcPr>
            <w:tcW w:w="2340" w:type="dxa"/>
          </w:tcPr>
          <w:p w14:paraId="7003C0B6" w14:textId="77777777" w:rsidR="00697E03" w:rsidRDefault="00460648" w:rsidP="0060057F">
            <w:r w:rsidRPr="00460648">
              <w:rPr>
                <w:b/>
              </w:rPr>
              <w:t>Accessories</w:t>
            </w:r>
          </w:p>
        </w:tc>
        <w:tc>
          <w:tcPr>
            <w:tcW w:w="2340" w:type="dxa"/>
          </w:tcPr>
          <w:p w14:paraId="5B04F024" w14:textId="77777777" w:rsidR="00697E03" w:rsidRDefault="00697E03" w:rsidP="00460648">
            <w:pPr>
              <w:jc w:val="center"/>
            </w:pPr>
          </w:p>
        </w:tc>
        <w:tc>
          <w:tcPr>
            <w:tcW w:w="2340" w:type="dxa"/>
          </w:tcPr>
          <w:p w14:paraId="677D6FD0" w14:textId="77777777" w:rsidR="00697E03" w:rsidRDefault="00697E03" w:rsidP="00460648">
            <w:pPr>
              <w:jc w:val="center"/>
            </w:pPr>
          </w:p>
        </w:tc>
        <w:tc>
          <w:tcPr>
            <w:tcW w:w="2340" w:type="dxa"/>
          </w:tcPr>
          <w:p w14:paraId="52377D7E" w14:textId="77777777" w:rsidR="00697E03" w:rsidRDefault="00697E03" w:rsidP="00460648">
            <w:pPr>
              <w:jc w:val="center"/>
            </w:pPr>
          </w:p>
        </w:tc>
      </w:tr>
      <w:tr w:rsidR="00460648" w14:paraId="17F750A7" w14:textId="77777777" w:rsidTr="00697E03">
        <w:tc>
          <w:tcPr>
            <w:tcW w:w="2340" w:type="dxa"/>
          </w:tcPr>
          <w:p w14:paraId="718CC09F" w14:textId="77777777" w:rsidR="00460648" w:rsidRDefault="00460648" w:rsidP="00460648">
            <w:pPr>
              <w:jc w:val="right"/>
            </w:pPr>
            <w:r>
              <w:t>Sensor Harnesses</w:t>
            </w:r>
          </w:p>
        </w:tc>
        <w:tc>
          <w:tcPr>
            <w:tcW w:w="2340" w:type="dxa"/>
          </w:tcPr>
          <w:p w14:paraId="3FC681FB" w14:textId="77777777" w:rsidR="00460648" w:rsidRPr="00751971" w:rsidRDefault="00460648" w:rsidP="00460648">
            <w:pPr>
              <w:jc w:val="center"/>
              <w:rPr>
                <w:b/>
              </w:rPr>
            </w:pPr>
            <w:r>
              <w:t>500</w:t>
            </w:r>
            <w:r w:rsidR="00751971">
              <w:t xml:space="preserve"> vehicles</w:t>
            </w:r>
          </w:p>
        </w:tc>
        <w:tc>
          <w:tcPr>
            <w:tcW w:w="2340" w:type="dxa"/>
          </w:tcPr>
          <w:p w14:paraId="3D755B84" w14:textId="77777777" w:rsidR="00460648" w:rsidRDefault="00460648" w:rsidP="00460648">
            <w:pPr>
              <w:jc w:val="center"/>
            </w:pPr>
            <w:r>
              <w:t>$10.00</w:t>
            </w:r>
          </w:p>
        </w:tc>
        <w:tc>
          <w:tcPr>
            <w:tcW w:w="2340" w:type="dxa"/>
          </w:tcPr>
          <w:p w14:paraId="5A44AEEB" w14:textId="77777777" w:rsidR="00460648" w:rsidRPr="00BB4D1E" w:rsidRDefault="00460648" w:rsidP="00460648">
            <w:pPr>
              <w:jc w:val="center"/>
            </w:pPr>
            <w:r w:rsidRPr="00BB4D1E">
              <w:t>$5,000.00</w:t>
            </w:r>
          </w:p>
        </w:tc>
      </w:tr>
      <w:tr w:rsidR="00460648" w14:paraId="649D7835" w14:textId="77777777" w:rsidTr="00697E03">
        <w:tc>
          <w:tcPr>
            <w:tcW w:w="2340" w:type="dxa"/>
          </w:tcPr>
          <w:p w14:paraId="05DDE3FF" w14:textId="77777777" w:rsidR="00460648" w:rsidRDefault="00460648" w:rsidP="00460648">
            <w:pPr>
              <w:jc w:val="right"/>
            </w:pPr>
            <w:r>
              <w:t>Pin Harness</w:t>
            </w:r>
          </w:p>
        </w:tc>
        <w:tc>
          <w:tcPr>
            <w:tcW w:w="2340" w:type="dxa"/>
          </w:tcPr>
          <w:p w14:paraId="2C80727F" w14:textId="77777777" w:rsidR="00460648" w:rsidRDefault="00460648" w:rsidP="00460648">
            <w:pPr>
              <w:jc w:val="center"/>
            </w:pPr>
            <w:r>
              <w:t>309</w:t>
            </w:r>
            <w:r w:rsidR="00751971">
              <w:t xml:space="preserve"> vehicles</w:t>
            </w:r>
          </w:p>
        </w:tc>
        <w:tc>
          <w:tcPr>
            <w:tcW w:w="2340" w:type="dxa"/>
          </w:tcPr>
          <w:p w14:paraId="56B54934" w14:textId="77777777" w:rsidR="00460648" w:rsidRDefault="00460648" w:rsidP="00460648">
            <w:pPr>
              <w:jc w:val="center"/>
            </w:pPr>
            <w:r>
              <w:t>$35.00</w:t>
            </w:r>
          </w:p>
        </w:tc>
        <w:tc>
          <w:tcPr>
            <w:tcW w:w="2340" w:type="dxa"/>
          </w:tcPr>
          <w:p w14:paraId="03C62C48" w14:textId="77777777" w:rsidR="00460648" w:rsidRPr="00BB4D1E" w:rsidRDefault="00460648" w:rsidP="00460648">
            <w:pPr>
              <w:jc w:val="center"/>
            </w:pPr>
            <w:r w:rsidRPr="00BB4D1E">
              <w:t>$10,815.00</w:t>
            </w:r>
          </w:p>
        </w:tc>
      </w:tr>
      <w:tr w:rsidR="00460648" w14:paraId="16FD90C3" w14:textId="77777777" w:rsidTr="00697E03">
        <w:tc>
          <w:tcPr>
            <w:tcW w:w="2340" w:type="dxa"/>
          </w:tcPr>
          <w:p w14:paraId="08196FFC" w14:textId="77777777" w:rsidR="00460648" w:rsidRDefault="00460648" w:rsidP="00460648">
            <w:pPr>
              <w:jc w:val="right"/>
            </w:pPr>
            <w:r>
              <w:t>Universal Pin Harness</w:t>
            </w:r>
          </w:p>
        </w:tc>
        <w:tc>
          <w:tcPr>
            <w:tcW w:w="2340" w:type="dxa"/>
          </w:tcPr>
          <w:p w14:paraId="52E9CB25" w14:textId="77777777" w:rsidR="00460648" w:rsidRDefault="00460648" w:rsidP="00460648">
            <w:pPr>
              <w:jc w:val="center"/>
            </w:pPr>
            <w:r>
              <w:t>191</w:t>
            </w:r>
            <w:r w:rsidR="00751971">
              <w:t xml:space="preserve"> vehicles</w:t>
            </w:r>
          </w:p>
        </w:tc>
        <w:tc>
          <w:tcPr>
            <w:tcW w:w="2340" w:type="dxa"/>
          </w:tcPr>
          <w:p w14:paraId="6E2337E9" w14:textId="77777777" w:rsidR="00460648" w:rsidRDefault="00460648" w:rsidP="00460648">
            <w:pPr>
              <w:jc w:val="center"/>
            </w:pPr>
            <w:r>
              <w:t>$10.00</w:t>
            </w:r>
          </w:p>
        </w:tc>
        <w:tc>
          <w:tcPr>
            <w:tcW w:w="2340" w:type="dxa"/>
          </w:tcPr>
          <w:p w14:paraId="5824CDF2" w14:textId="77777777" w:rsidR="00460648" w:rsidRPr="00BB4D1E" w:rsidRDefault="00460648" w:rsidP="00460648">
            <w:pPr>
              <w:jc w:val="center"/>
            </w:pPr>
            <w:r w:rsidRPr="00BB4D1E">
              <w:t>$1,910.00</w:t>
            </w:r>
          </w:p>
        </w:tc>
      </w:tr>
      <w:tr w:rsidR="00460648" w14:paraId="390F592A" w14:textId="77777777" w:rsidTr="00697E03">
        <w:tc>
          <w:tcPr>
            <w:tcW w:w="2340" w:type="dxa"/>
          </w:tcPr>
          <w:p w14:paraId="18A74622" w14:textId="77777777" w:rsidR="00460648" w:rsidRDefault="00460648" w:rsidP="00460648">
            <w:pPr>
              <w:jc w:val="right"/>
            </w:pPr>
            <w:r>
              <w:t>Alternate Power Adaptor</w:t>
            </w:r>
          </w:p>
        </w:tc>
        <w:tc>
          <w:tcPr>
            <w:tcW w:w="2340" w:type="dxa"/>
          </w:tcPr>
          <w:p w14:paraId="643A5027" w14:textId="77777777" w:rsidR="00460648" w:rsidRDefault="00460648" w:rsidP="00460648">
            <w:pPr>
              <w:jc w:val="center"/>
            </w:pPr>
            <w:r>
              <w:t>180</w:t>
            </w:r>
            <w:r w:rsidR="00751971">
              <w:t xml:space="preserve"> vehicles</w:t>
            </w:r>
          </w:p>
        </w:tc>
        <w:tc>
          <w:tcPr>
            <w:tcW w:w="2340" w:type="dxa"/>
          </w:tcPr>
          <w:p w14:paraId="2C21E526" w14:textId="77777777" w:rsidR="00460648" w:rsidRDefault="00460648" w:rsidP="00460648">
            <w:pPr>
              <w:jc w:val="center"/>
            </w:pPr>
            <w:r>
              <w:t>$20.00</w:t>
            </w:r>
          </w:p>
        </w:tc>
        <w:tc>
          <w:tcPr>
            <w:tcW w:w="2340" w:type="dxa"/>
          </w:tcPr>
          <w:p w14:paraId="2B60BBBF" w14:textId="77777777" w:rsidR="00460648" w:rsidRPr="00BB4D1E" w:rsidRDefault="00460648" w:rsidP="00460648">
            <w:pPr>
              <w:jc w:val="center"/>
            </w:pPr>
            <w:r w:rsidRPr="00BB4D1E">
              <w:t>$3,600.00</w:t>
            </w:r>
          </w:p>
        </w:tc>
      </w:tr>
      <w:tr w:rsidR="00460648" w14:paraId="3A4B8282" w14:textId="77777777" w:rsidTr="00697E03">
        <w:tc>
          <w:tcPr>
            <w:tcW w:w="2340" w:type="dxa"/>
          </w:tcPr>
          <w:p w14:paraId="1CDC84BD" w14:textId="77777777" w:rsidR="00460648" w:rsidRPr="00460648" w:rsidRDefault="00460648" w:rsidP="00460648">
            <w:pPr>
              <w:rPr>
                <w:b/>
              </w:rPr>
            </w:pPr>
            <w:r w:rsidRPr="00460648">
              <w:rPr>
                <w:b/>
              </w:rPr>
              <w:t>Installation Cost</w:t>
            </w:r>
          </w:p>
        </w:tc>
        <w:tc>
          <w:tcPr>
            <w:tcW w:w="2340" w:type="dxa"/>
          </w:tcPr>
          <w:p w14:paraId="52DD1064" w14:textId="77777777" w:rsidR="00460648" w:rsidRDefault="00460648" w:rsidP="00460648">
            <w:pPr>
              <w:jc w:val="center"/>
            </w:pPr>
            <w:r>
              <w:t>500</w:t>
            </w:r>
            <w:r w:rsidR="00751971">
              <w:t xml:space="preserve"> vehicles</w:t>
            </w:r>
          </w:p>
        </w:tc>
        <w:tc>
          <w:tcPr>
            <w:tcW w:w="2340" w:type="dxa"/>
          </w:tcPr>
          <w:p w14:paraId="05CA9BFB" w14:textId="77777777" w:rsidR="00460648" w:rsidRDefault="00460648" w:rsidP="00460648">
            <w:pPr>
              <w:jc w:val="center"/>
            </w:pPr>
            <w:r>
              <w:t>$65.00</w:t>
            </w:r>
          </w:p>
        </w:tc>
        <w:tc>
          <w:tcPr>
            <w:tcW w:w="2340" w:type="dxa"/>
          </w:tcPr>
          <w:p w14:paraId="48CEA2E2" w14:textId="77777777" w:rsidR="00460648" w:rsidRPr="00BB4D1E" w:rsidRDefault="00460648" w:rsidP="00460648">
            <w:pPr>
              <w:jc w:val="center"/>
            </w:pPr>
            <w:r w:rsidRPr="00BB4D1E">
              <w:t>$32,500.00</w:t>
            </w:r>
          </w:p>
        </w:tc>
      </w:tr>
      <w:tr w:rsidR="00460648" w14:paraId="6349A06E" w14:textId="77777777" w:rsidTr="00697E03">
        <w:tc>
          <w:tcPr>
            <w:tcW w:w="2340" w:type="dxa"/>
          </w:tcPr>
          <w:p w14:paraId="7DDA76DC" w14:textId="77777777" w:rsidR="00460648" w:rsidRPr="00460648" w:rsidRDefault="00460648" w:rsidP="00460648">
            <w:pPr>
              <w:rPr>
                <w:b/>
              </w:rPr>
            </w:pPr>
            <w:r>
              <w:rPr>
                <w:b/>
              </w:rPr>
              <w:t>Training</w:t>
            </w:r>
          </w:p>
        </w:tc>
        <w:tc>
          <w:tcPr>
            <w:tcW w:w="2340" w:type="dxa"/>
          </w:tcPr>
          <w:p w14:paraId="410EDA9F" w14:textId="77777777" w:rsidR="00460648" w:rsidRDefault="00460648" w:rsidP="00460648">
            <w:pPr>
              <w:jc w:val="center"/>
            </w:pPr>
            <w:r>
              <w:t>1</w:t>
            </w:r>
            <w:r w:rsidR="00751971">
              <w:t xml:space="preserve"> day</w:t>
            </w:r>
          </w:p>
        </w:tc>
        <w:tc>
          <w:tcPr>
            <w:tcW w:w="2340" w:type="dxa"/>
          </w:tcPr>
          <w:p w14:paraId="71E5D39C" w14:textId="77777777" w:rsidR="00460648" w:rsidRDefault="00460648" w:rsidP="00460648">
            <w:pPr>
              <w:jc w:val="center"/>
            </w:pPr>
            <w:r>
              <w:t>$150.00</w:t>
            </w:r>
          </w:p>
        </w:tc>
        <w:tc>
          <w:tcPr>
            <w:tcW w:w="2340" w:type="dxa"/>
          </w:tcPr>
          <w:p w14:paraId="18F3FD50" w14:textId="77777777" w:rsidR="00460648" w:rsidRDefault="00460648" w:rsidP="00460648">
            <w:pPr>
              <w:jc w:val="center"/>
            </w:pPr>
            <w:r w:rsidRPr="00BB4D1E">
              <w:t>$150.00</w:t>
            </w:r>
          </w:p>
        </w:tc>
      </w:tr>
      <w:tr w:rsidR="00460648" w:rsidRPr="00751971" w14:paraId="7ABBDDF2" w14:textId="77777777" w:rsidTr="002565D3">
        <w:tc>
          <w:tcPr>
            <w:tcW w:w="7020" w:type="dxa"/>
            <w:gridSpan w:val="3"/>
          </w:tcPr>
          <w:p w14:paraId="1A9C88E9" w14:textId="77777777" w:rsidR="00460648" w:rsidRPr="00751971" w:rsidRDefault="00751971" w:rsidP="00460648">
            <w:pPr>
              <w:jc w:val="right"/>
              <w:rPr>
                <w:b/>
              </w:rPr>
            </w:pPr>
            <w:r w:rsidRPr="00751971">
              <w:rPr>
                <w:b/>
              </w:rPr>
              <w:t xml:space="preserve">Sum of Hardware, </w:t>
            </w:r>
            <w:r w:rsidR="00460648" w:rsidRPr="00751971">
              <w:rPr>
                <w:b/>
              </w:rPr>
              <w:t>Installation</w:t>
            </w:r>
            <w:r w:rsidRPr="00751971">
              <w:rPr>
                <w:b/>
              </w:rPr>
              <w:t>, and Training</w:t>
            </w:r>
          </w:p>
        </w:tc>
        <w:tc>
          <w:tcPr>
            <w:tcW w:w="2340" w:type="dxa"/>
          </w:tcPr>
          <w:p w14:paraId="023D0A2C" w14:textId="77777777" w:rsidR="00460648" w:rsidRPr="00751971" w:rsidRDefault="00460648" w:rsidP="00460648">
            <w:pPr>
              <w:jc w:val="center"/>
              <w:rPr>
                <w:b/>
              </w:rPr>
            </w:pPr>
            <w:r w:rsidRPr="00751971">
              <w:rPr>
                <w:b/>
              </w:rPr>
              <w:t>$96,475.00</w:t>
            </w:r>
          </w:p>
        </w:tc>
      </w:tr>
    </w:tbl>
    <w:p w14:paraId="143E9451" w14:textId="77777777" w:rsidR="0060057F" w:rsidRDefault="0060057F" w:rsidP="0060057F">
      <w:pPr>
        <w:pStyle w:val="Heading2"/>
      </w:pPr>
      <w:bookmarkStart w:id="78" w:name="_Toc508894110"/>
      <w:r w:rsidRPr="0060057F">
        <w:t xml:space="preserve">Costs for </w:t>
      </w:r>
      <w:r w:rsidR="00195684">
        <w:t>O</w:t>
      </w:r>
      <w:r w:rsidR="00195684" w:rsidRPr="0060057F">
        <w:t xml:space="preserve">perations </w:t>
      </w:r>
      <w:r w:rsidRPr="0060057F">
        <w:t xml:space="preserve">and </w:t>
      </w:r>
      <w:r w:rsidR="00195684">
        <w:t>M</w:t>
      </w:r>
      <w:r w:rsidR="00195684" w:rsidRPr="0060057F">
        <w:t>aintenance</w:t>
      </w:r>
      <w:bookmarkEnd w:id="78"/>
    </w:p>
    <w:p w14:paraId="3FCC9429" w14:textId="77777777" w:rsidR="005A036B" w:rsidRDefault="00A2363F" w:rsidP="005A036B">
      <w:r>
        <w:t xml:space="preserve">The monthly cellular service costs for the various vehicle types are presented in the table below.  Note that the prices below were </w:t>
      </w:r>
      <w:r w:rsidR="00644CC6">
        <w:t>also</w:t>
      </w:r>
      <w:r>
        <w:t xml:space="preserve"> drawn from the pre-existing contract through the Western States Contracting Alliance (WSCA) entered into by Verizon.  </w:t>
      </w:r>
      <w:r w:rsidR="00751971">
        <w:tab/>
      </w:r>
    </w:p>
    <w:p w14:paraId="265CAD3B" w14:textId="77777777" w:rsidR="00751971" w:rsidRDefault="00751971" w:rsidP="005A036B"/>
    <w:p w14:paraId="4C6E7D16" w14:textId="77777777" w:rsidR="00A2363F" w:rsidRDefault="00D33720" w:rsidP="00521465">
      <w:pPr>
        <w:pStyle w:val="Caption"/>
      </w:pPr>
      <w:bookmarkStart w:id="79" w:name="_Toc508788516"/>
      <w:r>
        <w:t xml:space="preserve">Table </w:t>
      </w:r>
      <w:r>
        <w:fldChar w:fldCharType="begin"/>
      </w:r>
      <w:r>
        <w:instrText xml:space="preserve"> SEQ Table \* ARABIC </w:instrText>
      </w:r>
      <w:r>
        <w:fldChar w:fldCharType="separate"/>
      </w:r>
      <w:r>
        <w:rPr>
          <w:noProof/>
        </w:rPr>
        <w:t>3</w:t>
      </w:r>
      <w:r>
        <w:fldChar w:fldCharType="end"/>
      </w:r>
      <w:r w:rsidR="00E32297">
        <w:t>.</w:t>
      </w:r>
      <w:r>
        <w:t xml:space="preserve"> Monthly Service Charges for First Year of System Operations</w:t>
      </w:r>
      <w:bookmarkEnd w:id="79"/>
    </w:p>
    <w:tbl>
      <w:tblPr>
        <w:tblStyle w:val="AECOMtable"/>
        <w:tblW w:w="0" w:type="auto"/>
        <w:tblLook w:val="04A0" w:firstRow="1" w:lastRow="0" w:firstColumn="1" w:lastColumn="0" w:noHBand="0" w:noVBand="1"/>
      </w:tblPr>
      <w:tblGrid>
        <w:gridCol w:w="2340"/>
        <w:gridCol w:w="2340"/>
        <w:gridCol w:w="2340"/>
        <w:gridCol w:w="2340"/>
      </w:tblGrid>
      <w:tr w:rsidR="00751971" w14:paraId="48836047" w14:textId="77777777" w:rsidTr="002565D3">
        <w:trPr>
          <w:cnfStyle w:val="100000000000" w:firstRow="1" w:lastRow="0" w:firstColumn="0" w:lastColumn="0" w:oddVBand="0" w:evenVBand="0" w:oddHBand="0" w:evenHBand="0" w:firstRowFirstColumn="0" w:firstRowLastColumn="0" w:lastRowFirstColumn="0" w:lastRowLastColumn="0"/>
        </w:trPr>
        <w:tc>
          <w:tcPr>
            <w:tcW w:w="2340" w:type="dxa"/>
          </w:tcPr>
          <w:p w14:paraId="45C187DD" w14:textId="77777777" w:rsidR="00751971" w:rsidRDefault="00751971" w:rsidP="002565D3">
            <w:r>
              <w:t>Items</w:t>
            </w:r>
          </w:p>
        </w:tc>
        <w:tc>
          <w:tcPr>
            <w:tcW w:w="2340" w:type="dxa"/>
          </w:tcPr>
          <w:p w14:paraId="2C85FF14" w14:textId="77777777" w:rsidR="00751971" w:rsidRDefault="00751971" w:rsidP="002565D3">
            <w:pPr>
              <w:jc w:val="center"/>
            </w:pPr>
            <w:r>
              <w:t>Quantity</w:t>
            </w:r>
          </w:p>
        </w:tc>
        <w:tc>
          <w:tcPr>
            <w:tcW w:w="2340" w:type="dxa"/>
          </w:tcPr>
          <w:p w14:paraId="2B977B48" w14:textId="77777777" w:rsidR="00751971" w:rsidRDefault="00751971" w:rsidP="002565D3">
            <w:pPr>
              <w:jc w:val="center"/>
            </w:pPr>
            <w:r>
              <w:t>Unit Cost</w:t>
            </w:r>
          </w:p>
        </w:tc>
        <w:tc>
          <w:tcPr>
            <w:tcW w:w="2340" w:type="dxa"/>
          </w:tcPr>
          <w:p w14:paraId="6D614AE7" w14:textId="77777777" w:rsidR="00751971" w:rsidRDefault="00751971" w:rsidP="002565D3">
            <w:pPr>
              <w:jc w:val="center"/>
            </w:pPr>
            <w:r>
              <w:t>Total Cost</w:t>
            </w:r>
          </w:p>
        </w:tc>
      </w:tr>
      <w:tr w:rsidR="00751971" w14:paraId="3D4EA4EF" w14:textId="77777777" w:rsidTr="002565D3">
        <w:tc>
          <w:tcPr>
            <w:tcW w:w="2340" w:type="dxa"/>
          </w:tcPr>
          <w:p w14:paraId="73114E0B" w14:textId="77777777" w:rsidR="00751971" w:rsidRDefault="00751971" w:rsidP="002565D3">
            <w:pPr>
              <w:rPr>
                <w:b/>
              </w:rPr>
            </w:pPr>
            <w:r>
              <w:rPr>
                <w:b/>
              </w:rPr>
              <w:t>Service Charges</w:t>
            </w:r>
          </w:p>
        </w:tc>
        <w:tc>
          <w:tcPr>
            <w:tcW w:w="2340" w:type="dxa"/>
          </w:tcPr>
          <w:p w14:paraId="79EBFC6C" w14:textId="77777777" w:rsidR="00751971" w:rsidRDefault="00751971" w:rsidP="002565D3">
            <w:pPr>
              <w:jc w:val="right"/>
              <w:rPr>
                <w:b/>
              </w:rPr>
            </w:pPr>
          </w:p>
        </w:tc>
        <w:tc>
          <w:tcPr>
            <w:tcW w:w="2340" w:type="dxa"/>
          </w:tcPr>
          <w:p w14:paraId="6D3FA1F5" w14:textId="77777777" w:rsidR="00751971" w:rsidRDefault="00751971" w:rsidP="002565D3">
            <w:pPr>
              <w:jc w:val="right"/>
              <w:rPr>
                <w:b/>
              </w:rPr>
            </w:pPr>
          </w:p>
        </w:tc>
        <w:tc>
          <w:tcPr>
            <w:tcW w:w="2340" w:type="dxa"/>
          </w:tcPr>
          <w:p w14:paraId="3D353568" w14:textId="77777777" w:rsidR="00751971" w:rsidRPr="00460648" w:rsidRDefault="00751971" w:rsidP="002565D3">
            <w:pPr>
              <w:jc w:val="center"/>
              <w:rPr>
                <w:b/>
              </w:rPr>
            </w:pPr>
          </w:p>
        </w:tc>
      </w:tr>
      <w:tr w:rsidR="00751971" w14:paraId="35AB76CD" w14:textId="77777777" w:rsidTr="002565D3">
        <w:tc>
          <w:tcPr>
            <w:tcW w:w="2340" w:type="dxa"/>
          </w:tcPr>
          <w:p w14:paraId="0D1A299D" w14:textId="77777777" w:rsidR="00751971" w:rsidRDefault="00751971" w:rsidP="002565D3">
            <w:pPr>
              <w:jc w:val="right"/>
            </w:pPr>
            <w:r>
              <w:t>GPS only</w:t>
            </w:r>
          </w:p>
        </w:tc>
        <w:tc>
          <w:tcPr>
            <w:tcW w:w="2340" w:type="dxa"/>
          </w:tcPr>
          <w:p w14:paraId="3FBB15C5" w14:textId="77777777" w:rsidR="00751971" w:rsidRDefault="00751971" w:rsidP="002565D3">
            <w:pPr>
              <w:jc w:val="center"/>
            </w:pPr>
            <w:r>
              <w:t>191 vehicles</w:t>
            </w:r>
          </w:p>
        </w:tc>
        <w:tc>
          <w:tcPr>
            <w:tcW w:w="2340" w:type="dxa"/>
          </w:tcPr>
          <w:p w14:paraId="073F0714" w14:textId="77777777" w:rsidR="00751971" w:rsidRDefault="00751971" w:rsidP="002565D3">
            <w:pPr>
              <w:jc w:val="center"/>
            </w:pPr>
            <w:r>
              <w:t>$18.95 / month</w:t>
            </w:r>
          </w:p>
        </w:tc>
        <w:tc>
          <w:tcPr>
            <w:tcW w:w="2340" w:type="dxa"/>
          </w:tcPr>
          <w:p w14:paraId="17FF3BF2" w14:textId="77777777" w:rsidR="00751971" w:rsidRPr="00460648" w:rsidRDefault="00751971" w:rsidP="002565D3">
            <w:pPr>
              <w:jc w:val="center"/>
            </w:pPr>
            <w:r w:rsidRPr="00460648">
              <w:t xml:space="preserve">$43,433.40 </w:t>
            </w:r>
            <w:r>
              <w:t>/ year</w:t>
            </w:r>
          </w:p>
        </w:tc>
      </w:tr>
      <w:tr w:rsidR="00751971" w14:paraId="57AE6C18" w14:textId="77777777" w:rsidTr="002565D3">
        <w:tc>
          <w:tcPr>
            <w:tcW w:w="2340" w:type="dxa"/>
          </w:tcPr>
          <w:p w14:paraId="0DF95FAE" w14:textId="77777777" w:rsidR="00751971" w:rsidRDefault="00751971" w:rsidP="002565D3">
            <w:pPr>
              <w:jc w:val="right"/>
            </w:pPr>
            <w:r>
              <w:t>Diagnostics and GPS</w:t>
            </w:r>
          </w:p>
        </w:tc>
        <w:tc>
          <w:tcPr>
            <w:tcW w:w="2340" w:type="dxa"/>
          </w:tcPr>
          <w:p w14:paraId="32D85B72" w14:textId="77777777" w:rsidR="00751971" w:rsidRDefault="00751971" w:rsidP="002565D3">
            <w:pPr>
              <w:jc w:val="center"/>
            </w:pPr>
            <w:r>
              <w:t>309 vehicles</w:t>
            </w:r>
          </w:p>
        </w:tc>
        <w:tc>
          <w:tcPr>
            <w:tcW w:w="2340" w:type="dxa"/>
          </w:tcPr>
          <w:p w14:paraId="3138F7F6" w14:textId="77777777" w:rsidR="00751971" w:rsidRDefault="00751971" w:rsidP="002565D3">
            <w:pPr>
              <w:jc w:val="center"/>
            </w:pPr>
            <w:r>
              <w:t>$19.95 / month</w:t>
            </w:r>
          </w:p>
        </w:tc>
        <w:tc>
          <w:tcPr>
            <w:tcW w:w="2340" w:type="dxa"/>
          </w:tcPr>
          <w:p w14:paraId="718D6025" w14:textId="77777777" w:rsidR="00751971" w:rsidRPr="00460648" w:rsidRDefault="00751971" w:rsidP="002565D3">
            <w:pPr>
              <w:jc w:val="center"/>
              <w:rPr>
                <w:b/>
              </w:rPr>
            </w:pPr>
            <w:r w:rsidRPr="00460648">
              <w:t>$</w:t>
            </w:r>
            <w:r>
              <w:t>73</w:t>
            </w:r>
            <w:r w:rsidRPr="00460648">
              <w:t>,</w:t>
            </w:r>
            <w:r>
              <w:t>974</w:t>
            </w:r>
            <w:r w:rsidRPr="00460648">
              <w:t>.</w:t>
            </w:r>
            <w:r>
              <w:t>6</w:t>
            </w:r>
            <w:r w:rsidRPr="00460648">
              <w:t xml:space="preserve">0 </w:t>
            </w:r>
            <w:r>
              <w:t>/ year</w:t>
            </w:r>
          </w:p>
        </w:tc>
      </w:tr>
      <w:tr w:rsidR="00751971" w14:paraId="47BD88EE" w14:textId="77777777" w:rsidTr="002565D3">
        <w:tc>
          <w:tcPr>
            <w:tcW w:w="7020" w:type="dxa"/>
            <w:gridSpan w:val="3"/>
          </w:tcPr>
          <w:p w14:paraId="5975A9E9" w14:textId="77777777" w:rsidR="00751971" w:rsidRDefault="00751971" w:rsidP="002565D3">
            <w:pPr>
              <w:jc w:val="right"/>
              <w:rPr>
                <w:b/>
              </w:rPr>
            </w:pPr>
            <w:r>
              <w:rPr>
                <w:b/>
              </w:rPr>
              <w:t>Sum of Monthly Service Charges for One Year</w:t>
            </w:r>
          </w:p>
        </w:tc>
        <w:tc>
          <w:tcPr>
            <w:tcW w:w="2340" w:type="dxa"/>
          </w:tcPr>
          <w:p w14:paraId="12043DA4" w14:textId="77777777" w:rsidR="00751971" w:rsidRPr="00460648" w:rsidRDefault="00751971" w:rsidP="002565D3">
            <w:pPr>
              <w:jc w:val="center"/>
              <w:rPr>
                <w:b/>
              </w:rPr>
            </w:pPr>
            <w:r>
              <w:rPr>
                <w:b/>
              </w:rPr>
              <w:t>$117,408.00</w:t>
            </w:r>
          </w:p>
        </w:tc>
      </w:tr>
    </w:tbl>
    <w:p w14:paraId="4D3AEFD2" w14:textId="77777777" w:rsidR="00A2363F" w:rsidRDefault="00A2363F" w:rsidP="005A036B"/>
    <w:p w14:paraId="690F3190" w14:textId="77777777" w:rsidR="00D33720" w:rsidRDefault="00A2363F" w:rsidP="005A036B">
      <w:r>
        <w:t xml:space="preserve">In addition to the </w:t>
      </w:r>
      <w:r w:rsidR="00A718B6">
        <w:t>AVL/GPS</w:t>
      </w:r>
      <w:r>
        <w:t xml:space="preserve"> system costs, UDOT also budgeted for the internal development required to pull AVL system from Verizon servers and present vehicle locations on the UDOT traffic information page for both PC and mobile devices.</w:t>
      </w:r>
      <w:r w:rsidR="00195684">
        <w:t xml:space="preserve">  </w:t>
      </w:r>
      <w:r w:rsidR="00D33720">
        <w:t xml:space="preserve">The estimated development </w:t>
      </w:r>
      <w:r w:rsidR="00195684">
        <w:t xml:space="preserve">time for the traffic information web page and mobile application was </w:t>
      </w:r>
      <w:r w:rsidR="00D33720">
        <w:t xml:space="preserve">approximately 10 weeks </w:t>
      </w:r>
      <w:r w:rsidR="00195684">
        <w:t>with an</w:t>
      </w:r>
      <w:r w:rsidR="00D33720">
        <w:t xml:space="preserve"> estimated cost of $55,362.00.</w:t>
      </w:r>
    </w:p>
    <w:p w14:paraId="06ED5F32" w14:textId="77777777" w:rsidR="0060057F" w:rsidRDefault="00195684" w:rsidP="0060057F">
      <w:pPr>
        <w:pStyle w:val="Heading2"/>
      </w:pPr>
      <w:bookmarkStart w:id="80" w:name="_Toc508894111"/>
      <w:r>
        <w:t>B</w:t>
      </w:r>
      <w:r w:rsidR="0060057F" w:rsidRPr="0060057F">
        <w:t>enefits</w:t>
      </w:r>
      <w:bookmarkEnd w:id="80"/>
    </w:p>
    <w:p w14:paraId="5B69BAA2" w14:textId="74041DEF" w:rsidR="00B4339B" w:rsidRDefault="00A32F3A" w:rsidP="003044DC">
      <w:pPr>
        <w:tabs>
          <w:tab w:val="clear" w:pos="284"/>
        </w:tabs>
        <w:spacing w:line="240" w:lineRule="auto"/>
      </w:pPr>
      <w:r>
        <w:t xml:space="preserve">UDOT staff provided many of the </w:t>
      </w:r>
      <w:r w:rsidR="003044DC">
        <w:t>k</w:t>
      </w:r>
      <w:r w:rsidR="00B4339B">
        <w:t xml:space="preserve">ey benefits </w:t>
      </w:r>
      <w:r>
        <w:t>through the interviews conducted in November 2017.  These benefits are summarized below</w:t>
      </w:r>
      <w:r w:rsidR="0019681D">
        <w:t>.</w:t>
      </w:r>
    </w:p>
    <w:p w14:paraId="0229BEE8" w14:textId="77777777" w:rsidR="003044DC" w:rsidRDefault="003044DC" w:rsidP="003044DC">
      <w:pPr>
        <w:tabs>
          <w:tab w:val="clear" w:pos="284"/>
        </w:tabs>
        <w:spacing w:line="240" w:lineRule="auto"/>
      </w:pPr>
    </w:p>
    <w:p w14:paraId="168D8CE5" w14:textId="77777777" w:rsidR="00B4339B" w:rsidRDefault="00B4339B" w:rsidP="003044DC">
      <w:pPr>
        <w:pStyle w:val="ListBullet"/>
      </w:pPr>
      <w:r>
        <w:t>Ability to provide records of plow locations and activities, which h</w:t>
      </w:r>
      <w:r w:rsidR="003044DC">
        <w:t>elp achieve public transparency</w:t>
      </w:r>
      <w:r w:rsidR="00C95924">
        <w:t>.</w:t>
      </w:r>
    </w:p>
    <w:p w14:paraId="4F62F307" w14:textId="77777777" w:rsidR="00D22629" w:rsidRDefault="00D22629" w:rsidP="00D22629">
      <w:pPr>
        <w:pStyle w:val="ListBullet2"/>
      </w:pPr>
      <w:r>
        <w:t>Achieved through sharing of Verizon API with UDOT for reporting of vehicle locations</w:t>
      </w:r>
      <w:r w:rsidR="00C95924">
        <w:t>.</w:t>
      </w:r>
    </w:p>
    <w:p w14:paraId="2212291D" w14:textId="77777777" w:rsidR="00B4339B" w:rsidRDefault="00B4339B" w:rsidP="003044DC">
      <w:pPr>
        <w:pStyle w:val="ListBullet"/>
      </w:pPr>
      <w:r>
        <w:lastRenderedPageBreak/>
        <w:t>AVL data helps address liability issues and resolve tort claims.</w:t>
      </w:r>
    </w:p>
    <w:p w14:paraId="2DC001A5" w14:textId="77777777" w:rsidR="00D22629" w:rsidRDefault="00D22629" w:rsidP="00D22629">
      <w:pPr>
        <w:pStyle w:val="ListBullet2"/>
      </w:pPr>
      <w:r>
        <w:t xml:space="preserve">“Bread crumb” trail reports help address public complaints about the lack of snow clearance on specific roads or reported damage to parked vehicles by snow plows.  </w:t>
      </w:r>
    </w:p>
    <w:p w14:paraId="3A0BF50D" w14:textId="77777777" w:rsidR="00B4339B" w:rsidRDefault="00B4339B" w:rsidP="003044DC">
      <w:pPr>
        <w:pStyle w:val="ListBullet"/>
      </w:pPr>
      <w:r>
        <w:t>AVL data provides assistance in route planning and prevents gaps in plowing routes.</w:t>
      </w:r>
    </w:p>
    <w:p w14:paraId="77C4D2F4" w14:textId="77777777" w:rsidR="00D22629" w:rsidRDefault="00D22629" w:rsidP="00D22629">
      <w:pPr>
        <w:pStyle w:val="ListBullet2"/>
      </w:pPr>
      <w:r>
        <w:t xml:space="preserve">Verizon software package used by </w:t>
      </w:r>
      <w:r w:rsidR="00273EC7">
        <w:t xml:space="preserve">District Engineers </w:t>
      </w:r>
      <w:r>
        <w:t>/ Area Supervisors for monitoring locations of snow plow equipment during winter storm events</w:t>
      </w:r>
      <w:r w:rsidR="00C95924">
        <w:t>.</w:t>
      </w:r>
    </w:p>
    <w:p w14:paraId="54DDD5AC" w14:textId="77777777" w:rsidR="00C95924" w:rsidRDefault="00C95924" w:rsidP="00C95924">
      <w:pPr>
        <w:pStyle w:val="ListBullet2"/>
      </w:pPr>
      <w:r>
        <w:t>T</w:t>
      </w:r>
      <w:r w:rsidRPr="00C95924">
        <w:t>he system allows for more efficient resource sharing and relocation to fight major (particularly localized) storms.</w:t>
      </w:r>
    </w:p>
    <w:p w14:paraId="5D5B0B36" w14:textId="77777777" w:rsidR="00B4339B" w:rsidRDefault="00B4339B" w:rsidP="003044DC">
      <w:pPr>
        <w:pStyle w:val="ListBullet"/>
      </w:pPr>
      <w:r>
        <w:t>AVL data with RWIS data provides real-time road conditions information</w:t>
      </w:r>
      <w:r w:rsidR="00195684">
        <w:t>.  Data are integrated in UDOT’s Snow and Ice Performance Dashboard</w:t>
      </w:r>
      <w:r>
        <w:t>.</w:t>
      </w:r>
    </w:p>
    <w:p w14:paraId="08CA0DC2" w14:textId="77777777" w:rsidR="00B4339B" w:rsidRDefault="00B4339B" w:rsidP="003044DC">
      <w:pPr>
        <w:pStyle w:val="ListBullet"/>
      </w:pPr>
      <w:r>
        <w:t>The system facilitates better resource sharing and cross-regional coordination.</w:t>
      </w:r>
    </w:p>
    <w:p w14:paraId="4A7E779C" w14:textId="77777777" w:rsidR="00D22629" w:rsidRDefault="00273EC7" w:rsidP="00D22629">
      <w:pPr>
        <w:pStyle w:val="ListBullet2"/>
      </w:pPr>
      <w:r>
        <w:t xml:space="preserve">District Engineers </w:t>
      </w:r>
      <w:r w:rsidR="00D22629">
        <w:t>/ Area Supervisors are able to request assistance from neighboring areas in the event of large storms impacting only a certain portion of the state</w:t>
      </w:r>
      <w:r w:rsidR="00C95924">
        <w:t>.</w:t>
      </w:r>
    </w:p>
    <w:p w14:paraId="70BF74FC" w14:textId="77777777" w:rsidR="00B4339B" w:rsidRDefault="00B4339B" w:rsidP="003044DC">
      <w:pPr>
        <w:pStyle w:val="ListBullet"/>
      </w:pPr>
      <w:r>
        <w:t>AVL data supports performance management. AVL data enables UDOT to make performance measures available to the public, which in turn promotes public trust.</w:t>
      </w:r>
    </w:p>
    <w:p w14:paraId="7BF7D52A" w14:textId="77777777" w:rsidR="00D22629" w:rsidRDefault="00D22629" w:rsidP="00D22629">
      <w:pPr>
        <w:pStyle w:val="ListBullet2"/>
      </w:pPr>
      <w:r>
        <w:t>UDOT GIS staff support the use of the AVL system and data through development of snow plow vehicle sharing information on public-facing webpages, as well as internal UDOT dashboard for monitoring overall storm response.</w:t>
      </w:r>
    </w:p>
    <w:p w14:paraId="6DB9A291" w14:textId="1E478E63" w:rsidR="00195684" w:rsidRDefault="00195684" w:rsidP="00521465">
      <w:pPr>
        <w:pStyle w:val="ListBullet"/>
      </w:pPr>
      <w:r>
        <w:t>Vehicle diagnostics have helped UDOT mechanics optimizing their time by allowing for remote access of truck error codes to perform a preliminary diagnostic on mechanical issues.</w:t>
      </w:r>
    </w:p>
    <w:p w14:paraId="059E8DB0" w14:textId="77777777" w:rsidR="00B4339B" w:rsidRDefault="00B4339B" w:rsidP="00B4339B">
      <w:pPr>
        <w:pStyle w:val="ListBullet"/>
        <w:numPr>
          <w:ilvl w:val="0"/>
          <w:numId w:val="0"/>
        </w:numPr>
        <w:spacing w:line="240" w:lineRule="auto"/>
        <w:ind w:left="360" w:hanging="360"/>
      </w:pPr>
    </w:p>
    <w:p w14:paraId="2EAE59E7" w14:textId="77777777" w:rsidR="0060057F" w:rsidRPr="00D11DC5" w:rsidRDefault="0060057F" w:rsidP="0060057F">
      <w:pPr>
        <w:pStyle w:val="BodyText"/>
      </w:pPr>
    </w:p>
    <w:p w14:paraId="71BBB8E6" w14:textId="77777777" w:rsidR="00C367DE" w:rsidRDefault="00C367DE" w:rsidP="00C367DE">
      <w:pPr>
        <w:pStyle w:val="Heading1"/>
      </w:pPr>
      <w:bookmarkStart w:id="81" w:name="_Toc508894112"/>
      <w:r>
        <w:t>System Issues and Challenges</w:t>
      </w:r>
      <w:bookmarkEnd w:id="81"/>
    </w:p>
    <w:p w14:paraId="49B1426B" w14:textId="77777777" w:rsidR="00C367DE" w:rsidRDefault="00C367DE" w:rsidP="00C367DE">
      <w:pPr>
        <w:pStyle w:val="Heading2"/>
      </w:pPr>
      <w:bookmarkStart w:id="82" w:name="_Toc507406194"/>
      <w:bookmarkStart w:id="83" w:name="_Toc508894113"/>
      <w:bookmarkEnd w:id="82"/>
      <w:r>
        <w:t>Institutional Issues</w:t>
      </w:r>
      <w:bookmarkEnd w:id="83"/>
    </w:p>
    <w:p w14:paraId="304DEE3F" w14:textId="77777777" w:rsidR="00786781" w:rsidRDefault="00786781" w:rsidP="00CB1BB2">
      <w:pPr>
        <w:pStyle w:val="BodyText"/>
      </w:pPr>
      <w:r>
        <w:t xml:space="preserve">UDOT noted the biggest barrier for their AVL implementation was funding.  </w:t>
      </w:r>
      <w:r w:rsidRPr="00786781">
        <w:t xml:space="preserve">Due to financial constraints, UDOT had to find a balance between </w:t>
      </w:r>
      <w:r>
        <w:t xml:space="preserve">basic </w:t>
      </w:r>
      <w:r w:rsidRPr="00786781">
        <w:t xml:space="preserve">plow location </w:t>
      </w:r>
      <w:r>
        <w:t>tracking</w:t>
      </w:r>
      <w:r w:rsidRPr="00786781">
        <w:t xml:space="preserve"> vs. </w:t>
      </w:r>
      <w:r>
        <w:t xml:space="preserve">more sophisticated features such as collecting </w:t>
      </w:r>
      <w:r w:rsidRPr="00786781">
        <w:t xml:space="preserve">material usage data. The need for public transparency on plow locations outweighed tracking of material usage </w:t>
      </w:r>
      <w:r>
        <w:t xml:space="preserve">and other features </w:t>
      </w:r>
      <w:r w:rsidRPr="00786781">
        <w:t>through AVL.</w:t>
      </w:r>
    </w:p>
    <w:p w14:paraId="38B9A587" w14:textId="3977C25C" w:rsidR="00CB1BB2" w:rsidRDefault="00CB1BB2" w:rsidP="00CB1BB2">
      <w:pPr>
        <w:pStyle w:val="BodyText"/>
      </w:pPr>
      <w:r>
        <w:t xml:space="preserve">The adoption of </w:t>
      </w:r>
      <w:r w:rsidR="00A718B6">
        <w:t>AVL/GPS</w:t>
      </w:r>
      <w:r>
        <w:t xml:space="preserve"> systems by state DOTs in recent years has generally caused “Big Brother” concerns from snow plow drivers about the use of the system by supervisors to </w:t>
      </w:r>
      <w:r w:rsidR="00BB18E1">
        <w:t>discipline drivers.  Concerns may be questions raised about a vehicle was stopped at a given location for an extended period of time or why it was not on an assigned route.</w:t>
      </w:r>
    </w:p>
    <w:p w14:paraId="45100030" w14:textId="2491101B" w:rsidR="00BB18E1" w:rsidRDefault="00BB18E1" w:rsidP="00CB1BB2">
      <w:pPr>
        <w:pStyle w:val="BodyText"/>
      </w:pPr>
      <w:r>
        <w:t xml:space="preserve">UDOT staff noted that these concerns have lessened over time as drivers realize that the system is not used in this manner by </w:t>
      </w:r>
      <w:r w:rsidR="00273EC7">
        <w:t xml:space="preserve">District Engineers </w:t>
      </w:r>
      <w:r>
        <w:t xml:space="preserve">or Area supervisors.  Drivers have found that the </w:t>
      </w:r>
      <w:r w:rsidR="00A718B6">
        <w:t>AVL/GPS</w:t>
      </w:r>
      <w:r>
        <w:t xml:space="preserve"> system has also been able to </w:t>
      </w:r>
      <w:r w:rsidRPr="00A51406">
        <w:t>exonerate</w:t>
      </w:r>
      <w:r>
        <w:t xml:space="preserve"> them from public complaints about potential damage they may have caused through the use of the “bread crumb” trail reporting feature that supervisors can use to confirm where UDOT snow plows were in relation to the public complaint.  </w:t>
      </w:r>
    </w:p>
    <w:p w14:paraId="11E40A9B" w14:textId="6C23A10A" w:rsidR="00CB1BB2" w:rsidRDefault="00BB18E1" w:rsidP="00CB1BB2">
      <w:pPr>
        <w:pStyle w:val="BodyText"/>
      </w:pPr>
      <w:r>
        <w:t xml:space="preserve">Although it was noted by UDOT staff that there are still </w:t>
      </w:r>
      <w:r w:rsidR="00D0111A">
        <w:t xml:space="preserve">“Big Brother” </w:t>
      </w:r>
      <w:r>
        <w:t>concerns</w:t>
      </w:r>
      <w:r w:rsidR="00D0111A">
        <w:t xml:space="preserve"> from drivers, it is anticipated these concerns will continue to lessen over time.  </w:t>
      </w:r>
    </w:p>
    <w:p w14:paraId="747795A0" w14:textId="77777777" w:rsidR="00CB1BB2" w:rsidRDefault="00CB1BB2" w:rsidP="00CB1BB2">
      <w:pPr>
        <w:pStyle w:val="BodyText"/>
      </w:pPr>
      <w:r>
        <w:t xml:space="preserve">Involvement from Districts and Regions is key to success. Exposing technology to people helps buy-in and implementation. UDOT worked with staff in each region to gain buy-in to the system. In addition to </w:t>
      </w:r>
      <w:r>
        <w:lastRenderedPageBreak/>
        <w:t>providing continued training, UDOT holds monthly meetings with District Engineers to identify and discuss innovations.</w:t>
      </w:r>
    </w:p>
    <w:p w14:paraId="2AB4199B" w14:textId="77777777" w:rsidR="00C367DE" w:rsidRDefault="00C367DE" w:rsidP="00C367DE">
      <w:pPr>
        <w:pStyle w:val="Heading2"/>
      </w:pPr>
      <w:bookmarkStart w:id="84" w:name="_Toc508894114"/>
      <w:r>
        <w:t>Technology Issues</w:t>
      </w:r>
      <w:bookmarkEnd w:id="84"/>
    </w:p>
    <w:p w14:paraId="5A471A29" w14:textId="77777777" w:rsidR="00C367DE" w:rsidRDefault="00BB18E1" w:rsidP="00C367DE">
      <w:r>
        <w:t xml:space="preserve">UDOT staff did not note any technological issues </w:t>
      </w:r>
      <w:r w:rsidR="00D0111A">
        <w:t xml:space="preserve">with the functionality of the </w:t>
      </w:r>
      <w:r w:rsidR="00A718B6">
        <w:t>AVL/GPS</w:t>
      </w:r>
      <w:r w:rsidR="00D0111A">
        <w:t xml:space="preserve"> system from the vendor of equipment, or with the installation of the equipment by vendor staff.  </w:t>
      </w:r>
    </w:p>
    <w:p w14:paraId="74C38257" w14:textId="77777777" w:rsidR="00C367DE" w:rsidRPr="003B18BF" w:rsidRDefault="00C367DE" w:rsidP="00C367DE">
      <w:pPr>
        <w:pStyle w:val="BodyText"/>
      </w:pPr>
    </w:p>
    <w:p w14:paraId="0B6C2F95" w14:textId="77777777" w:rsidR="00C367DE" w:rsidRDefault="00C367DE" w:rsidP="00C367DE">
      <w:pPr>
        <w:pStyle w:val="Heading2"/>
      </w:pPr>
      <w:bookmarkStart w:id="85" w:name="_Toc508894115"/>
      <w:r>
        <w:t>Procurement and Implementation Issues</w:t>
      </w:r>
      <w:bookmarkEnd w:id="85"/>
    </w:p>
    <w:p w14:paraId="506A10DD" w14:textId="77777777" w:rsidR="00F16B7F" w:rsidRDefault="00F16B7F" w:rsidP="00F16B7F">
      <w:pPr>
        <w:pStyle w:val="Heading3"/>
      </w:pPr>
      <w:bookmarkStart w:id="86" w:name="_Toc508894116"/>
      <w:r>
        <w:t>Procurement Issues</w:t>
      </w:r>
      <w:bookmarkEnd w:id="86"/>
    </w:p>
    <w:p w14:paraId="1015CECC" w14:textId="77777777" w:rsidR="00F16B7F" w:rsidRDefault="00D0111A" w:rsidP="00C367DE">
      <w:r>
        <w:t xml:space="preserve">UDOT staff did not report any procurement issues with the </w:t>
      </w:r>
      <w:r w:rsidR="00A718B6">
        <w:t>AVL/GPS</w:t>
      </w:r>
      <w:r>
        <w:t xml:space="preserve"> system.  The ability to leverage a pre-existing contract through WSCA as noted previously expedited the overall procurement process given that UDOT did not need to release a Request for Proposals (RFP) as they had initially planned in 2014.</w:t>
      </w:r>
    </w:p>
    <w:p w14:paraId="2FAB19CA" w14:textId="77777777" w:rsidR="00F16B7F" w:rsidRDefault="00F16B7F" w:rsidP="00F16B7F">
      <w:pPr>
        <w:pStyle w:val="Heading3"/>
      </w:pPr>
      <w:bookmarkStart w:id="87" w:name="_Toc508894117"/>
      <w:r>
        <w:t>Implementation Issues</w:t>
      </w:r>
      <w:bookmarkEnd w:id="87"/>
    </w:p>
    <w:p w14:paraId="52091E44" w14:textId="77777777" w:rsidR="004D58CA" w:rsidRDefault="00D0111A" w:rsidP="004D58CA">
      <w:pPr>
        <w:spacing w:line="240" w:lineRule="auto"/>
      </w:pPr>
      <w:r>
        <w:t xml:space="preserve">Installation of the system was smooth, and UDOT didn’t experience any issues. </w:t>
      </w:r>
      <w:bookmarkStart w:id="88" w:name="_Hlk506994543"/>
      <w:r w:rsidR="004D58CA">
        <w:t xml:space="preserve">Verizon staff performed the hardware installations on the vehicles during the initial demonstration </w:t>
      </w:r>
      <w:bookmarkStart w:id="89" w:name="_Hlk506994586"/>
      <w:bookmarkEnd w:id="88"/>
      <w:r w:rsidR="004D58CA">
        <w:t>and then utilized a team of subcontractors to complete installations in about 90% of all UDOT winter maintenance vehicles prior to the 2015-2016 winter season.  UDOT staff have since been trained to perform the installation of Verizon hardware on new winter maintenance vehicles.</w:t>
      </w:r>
    </w:p>
    <w:bookmarkEnd w:id="89"/>
    <w:p w14:paraId="42DB0646" w14:textId="77777777" w:rsidR="004D58CA" w:rsidRDefault="004D58CA" w:rsidP="00D0111A">
      <w:pPr>
        <w:spacing w:line="240" w:lineRule="auto"/>
      </w:pPr>
    </w:p>
    <w:p w14:paraId="678C70A9" w14:textId="77777777" w:rsidR="00D0111A" w:rsidRDefault="00D0111A" w:rsidP="00D0111A">
      <w:pPr>
        <w:spacing w:line="240" w:lineRule="auto"/>
      </w:pPr>
      <w:r>
        <w:t>Additional wires and customized installation, however, was required on older trucks that did not have ODB-II ports. UDOT didn’t experience any issues with maintenance of the system either.</w:t>
      </w:r>
      <w:r w:rsidR="004D58CA">
        <w:t xml:space="preserve">  </w:t>
      </w:r>
      <w:r>
        <w:t>UDOT noted some issues with other equipment on the snow plows:</w:t>
      </w:r>
    </w:p>
    <w:p w14:paraId="11CAFD4E" w14:textId="77777777" w:rsidR="004D58CA" w:rsidRDefault="004D58CA" w:rsidP="00D0111A">
      <w:pPr>
        <w:spacing w:line="240" w:lineRule="auto"/>
      </w:pPr>
    </w:p>
    <w:p w14:paraId="3364611E" w14:textId="77777777" w:rsidR="00D0111A" w:rsidRDefault="00D0111A" w:rsidP="00D0111A">
      <w:pPr>
        <w:pStyle w:val="ListBullet"/>
      </w:pPr>
      <w:r>
        <w:t xml:space="preserve">UDOT experienced issues with plow sensors and gate sensors due to rusty or loose connections of wires. </w:t>
      </w:r>
      <w:r w:rsidR="004D58CA">
        <w:t>However,</w:t>
      </w:r>
      <w:r>
        <w:t xml:space="preserve"> the sensors were very reliable with approximately 2 to 3 failures over more than 500 units over the past years.</w:t>
      </w:r>
    </w:p>
    <w:p w14:paraId="2CEE9630" w14:textId="16DBD4AD" w:rsidR="00D0111A" w:rsidRDefault="00D0111A" w:rsidP="00D0111A">
      <w:pPr>
        <w:pStyle w:val="ListBullet"/>
      </w:pPr>
      <w:r>
        <w:t xml:space="preserve">There were still gaps with cellular coverage. Verizon had the best coverage, but </w:t>
      </w:r>
      <w:r w:rsidR="004D58CA">
        <w:t xml:space="preserve">it was noted at about </w:t>
      </w:r>
      <w:r>
        <w:t>75% to</w:t>
      </w:r>
      <w:r w:rsidR="004D58CA">
        <w:t xml:space="preserve"> 80% of the state.  It is anticipated that coverage will expand over time to remaining gaps.</w:t>
      </w:r>
    </w:p>
    <w:p w14:paraId="5804848E" w14:textId="77777777" w:rsidR="00C367DE" w:rsidRDefault="00C367DE" w:rsidP="00C367DE">
      <w:pPr>
        <w:pStyle w:val="Heading2"/>
      </w:pPr>
      <w:bookmarkStart w:id="90" w:name="_Toc508894118"/>
      <w:r>
        <w:t>Operations and Maintenance Issues</w:t>
      </w:r>
      <w:bookmarkEnd w:id="90"/>
    </w:p>
    <w:p w14:paraId="405E229D" w14:textId="77777777" w:rsidR="00C367DE" w:rsidRDefault="004D58CA">
      <w:pPr>
        <w:tabs>
          <w:tab w:val="clear" w:pos="284"/>
        </w:tabs>
        <w:spacing w:line="240" w:lineRule="auto"/>
        <w:rPr>
          <w:rFonts w:asciiTheme="majorHAnsi" w:eastAsiaTheme="majorEastAsia" w:hAnsiTheme="majorHAnsi" w:cstheme="majorBidi"/>
          <w:b/>
          <w:bCs/>
          <w:color w:val="00B5E2" w:themeColor="accent1"/>
          <w:sz w:val="32"/>
          <w:szCs w:val="28"/>
        </w:rPr>
      </w:pPr>
      <w:r>
        <w:t xml:space="preserve">UDOT staff did not note any operations and maintenance issues with the overall system.  Vehicle hardware has been reliable in terms of its operation, and UDOT staff noted that Verizon has been responsive to questions regarding the use of NetworkFleet as a software package by UDOT </w:t>
      </w:r>
      <w:r w:rsidR="00273EC7">
        <w:t xml:space="preserve">District Engineers </w:t>
      </w:r>
      <w:r>
        <w:t xml:space="preserve">/ Area supervisors.  </w:t>
      </w:r>
      <w:r w:rsidR="00C367DE">
        <w:br w:type="page"/>
      </w:r>
    </w:p>
    <w:p w14:paraId="7662B181" w14:textId="77777777" w:rsidR="00C367DE" w:rsidRDefault="00C367DE" w:rsidP="00C367DE">
      <w:pPr>
        <w:pStyle w:val="Heading1"/>
      </w:pPr>
      <w:bookmarkStart w:id="91" w:name="_Toc508894119"/>
      <w:r>
        <w:lastRenderedPageBreak/>
        <w:t>Lessons Learned</w:t>
      </w:r>
      <w:bookmarkEnd w:id="91"/>
    </w:p>
    <w:p w14:paraId="4340A536" w14:textId="77777777" w:rsidR="00EF7736" w:rsidRDefault="00A77FF0" w:rsidP="00EF7736">
      <w:pPr>
        <w:pStyle w:val="BodyText"/>
      </w:pPr>
      <w:r>
        <w:t>The following l</w:t>
      </w:r>
      <w:r w:rsidR="00EF7736">
        <w:t xml:space="preserve">essons learned </w:t>
      </w:r>
      <w:r>
        <w:t>are offered based on</w:t>
      </w:r>
      <w:r w:rsidR="00EF7736">
        <w:t xml:space="preserve"> </w:t>
      </w:r>
      <w:r w:rsidR="00786781">
        <w:t>the</w:t>
      </w:r>
      <w:r w:rsidR="00EF7736">
        <w:t xml:space="preserve"> UDOT </w:t>
      </w:r>
      <w:r w:rsidR="00786781">
        <w:t>case study</w:t>
      </w:r>
      <w:r w:rsidR="00EF7736">
        <w:t>.</w:t>
      </w:r>
    </w:p>
    <w:p w14:paraId="220EF27E" w14:textId="77777777" w:rsidR="00293DB3" w:rsidRDefault="00293DB3" w:rsidP="00293DB3">
      <w:pPr>
        <w:pStyle w:val="ListBullet"/>
      </w:pPr>
      <w:r>
        <w:t>The ability to monitor winter maintenance vehicle locations enable</w:t>
      </w:r>
      <w:r w:rsidR="00A11D33">
        <w:t>s</w:t>
      </w:r>
      <w:r>
        <w:t xml:space="preserve"> </w:t>
      </w:r>
      <w:r w:rsidR="00A11D33">
        <w:t xml:space="preserve">improved resource </w:t>
      </w:r>
      <w:r>
        <w:t xml:space="preserve">sharing and </w:t>
      </w:r>
      <w:r w:rsidR="00A11D33">
        <w:t>allocation as well as cross-regional coordination</w:t>
      </w:r>
      <w:r>
        <w:t>.</w:t>
      </w:r>
    </w:p>
    <w:p w14:paraId="32799880" w14:textId="56DDF168" w:rsidR="00A11D33" w:rsidRDefault="00A11D33" w:rsidP="00A11D33">
      <w:pPr>
        <w:pStyle w:val="ListBullet"/>
      </w:pPr>
      <w:r>
        <w:t>AVL data supports winter maintenance performance monitoring and management.  Integrating AVL data with RWIS data and other real-time road conditions information helps better situational awareness and facilitates improved winter maintenance practices.  Coupled with UDOT cameras, real-time road conditions information help verify and confirm pavement conditions</w:t>
      </w:r>
      <w:r w:rsidR="002776C6">
        <w:t>.</w:t>
      </w:r>
    </w:p>
    <w:p w14:paraId="7DDC4056" w14:textId="77777777" w:rsidR="00786781" w:rsidRDefault="00786781" w:rsidP="00521465">
      <w:pPr>
        <w:pStyle w:val="ListBullet"/>
      </w:pPr>
      <w:r w:rsidRPr="00786781">
        <w:t xml:space="preserve">Involvement from </w:t>
      </w:r>
      <w:r w:rsidR="00277203">
        <w:t xml:space="preserve">leadership at </w:t>
      </w:r>
      <w:r w:rsidRPr="00786781">
        <w:t>District and Region</w:t>
      </w:r>
      <w:r w:rsidR="00277203">
        <w:t xml:space="preserve"> level</w:t>
      </w:r>
      <w:r w:rsidRPr="00786781">
        <w:t xml:space="preserve">s is key to </w:t>
      </w:r>
      <w:r w:rsidR="00277203">
        <w:t xml:space="preserve">buy-in and implementation </w:t>
      </w:r>
      <w:r w:rsidRPr="00786781">
        <w:t>success.</w:t>
      </w:r>
      <w:r w:rsidR="00277203">
        <w:t xml:space="preserve"> </w:t>
      </w:r>
      <w:r w:rsidRPr="00786781">
        <w:t xml:space="preserve"> In addition to providing continued training</w:t>
      </w:r>
      <w:r w:rsidR="00277203" w:rsidRPr="00277203">
        <w:t xml:space="preserve"> </w:t>
      </w:r>
      <w:r w:rsidR="00277203" w:rsidRPr="00786781">
        <w:t>to gain buy-in to the system</w:t>
      </w:r>
      <w:r w:rsidR="00277203">
        <w:t xml:space="preserve"> in each region</w:t>
      </w:r>
      <w:r w:rsidRPr="00786781">
        <w:t>, UDOT holds monthly meetings with District Engineers to identify and discuss innovations</w:t>
      </w:r>
      <w:r w:rsidR="00277203">
        <w:t>, best practices, etc</w:t>
      </w:r>
      <w:r w:rsidRPr="00786781">
        <w:t>.</w:t>
      </w:r>
    </w:p>
    <w:p w14:paraId="059D1B48" w14:textId="77777777" w:rsidR="00A11D33" w:rsidRDefault="00A11D33" w:rsidP="00521465">
      <w:pPr>
        <w:pStyle w:val="ListBullet"/>
      </w:pPr>
      <w:r>
        <w:t>Making vehicle location data and associated performance measures available to the public promotes public trust.</w:t>
      </w:r>
    </w:p>
    <w:p w14:paraId="772C4C54" w14:textId="282232AB" w:rsidR="00786781" w:rsidRDefault="00786781" w:rsidP="00521465">
      <w:pPr>
        <w:pStyle w:val="ListBullet"/>
      </w:pPr>
      <w:r w:rsidRPr="00786781">
        <w:t xml:space="preserve">Showing the vehicle locations on the public webpage </w:t>
      </w:r>
      <w:r w:rsidR="00293DB3">
        <w:t>doesn’t</w:t>
      </w:r>
      <w:r w:rsidRPr="00786781">
        <w:t xml:space="preserve"> create issues or damages to drivers, which helps alleviate </w:t>
      </w:r>
      <w:r w:rsidR="00277203">
        <w:t>drivers’</w:t>
      </w:r>
      <w:r w:rsidRPr="00786781">
        <w:t xml:space="preserve"> </w:t>
      </w:r>
      <w:r w:rsidR="00277203">
        <w:t xml:space="preserve">“Big Brother” </w:t>
      </w:r>
      <w:r w:rsidRPr="00786781">
        <w:t>concern.</w:t>
      </w:r>
    </w:p>
    <w:p w14:paraId="7979350A" w14:textId="003BE274" w:rsidR="00CA1A57" w:rsidRDefault="00293DB3" w:rsidP="00CA1A57">
      <w:pPr>
        <w:pStyle w:val="ListBullet"/>
      </w:pPr>
      <w:r>
        <w:t>D</w:t>
      </w:r>
      <w:r w:rsidR="00CA1A57" w:rsidRPr="00C95924">
        <w:t>elay</w:t>
      </w:r>
      <w:r>
        <w:t>ing</w:t>
      </w:r>
      <w:r w:rsidR="00CA1A57" w:rsidRPr="00C95924">
        <w:t xml:space="preserve"> vehicle location</w:t>
      </w:r>
      <w:r>
        <w:t xml:space="preserve"> reporting</w:t>
      </w:r>
      <w:r w:rsidR="00CA1A57" w:rsidRPr="00C95924">
        <w:t xml:space="preserve"> on the </w:t>
      </w:r>
      <w:r>
        <w:t xml:space="preserve">public </w:t>
      </w:r>
      <w:r w:rsidR="00CA1A57" w:rsidRPr="00C95924">
        <w:t>webpage by 2-3 minutes alleviate</w:t>
      </w:r>
      <w:r>
        <w:t>s</w:t>
      </w:r>
      <w:r w:rsidR="00CA1A57" w:rsidRPr="00C95924">
        <w:t xml:space="preserve"> driver concerns that real-time vehicle location could be used by individuals to plan specific attacks on the snow plow vehicles.</w:t>
      </w:r>
    </w:p>
    <w:p w14:paraId="39F4AAA8" w14:textId="77777777" w:rsidR="00571B95" w:rsidRDefault="00571B95" w:rsidP="00521465">
      <w:pPr>
        <w:pStyle w:val="ListBullet"/>
        <w:numPr>
          <w:ilvl w:val="0"/>
          <w:numId w:val="0"/>
        </w:numPr>
        <w:ind w:left="425" w:hanging="425"/>
      </w:pPr>
    </w:p>
    <w:p w14:paraId="7A43C9C4" w14:textId="2949C86E" w:rsidR="00571B95" w:rsidRDefault="00571B95" w:rsidP="00E061D3">
      <w:pPr>
        <w:pStyle w:val="ListBullet"/>
        <w:numPr>
          <w:ilvl w:val="0"/>
          <w:numId w:val="0"/>
        </w:numPr>
        <w:spacing w:line="240" w:lineRule="auto"/>
      </w:pPr>
      <w:r>
        <w:t>UDOT noted their future plan related to expanding the system capabilities to winter operations. The future plan includes:</w:t>
      </w:r>
    </w:p>
    <w:p w14:paraId="15A06322" w14:textId="77777777" w:rsidR="00571B95" w:rsidRDefault="00571B95" w:rsidP="00521465">
      <w:pPr>
        <w:pStyle w:val="ListBullet"/>
      </w:pPr>
      <w:r>
        <w:t>Integrating AVL system with spreader controllers to gather material usage data.</w:t>
      </w:r>
    </w:p>
    <w:p w14:paraId="4507DDCD" w14:textId="77777777" w:rsidR="00571B95" w:rsidRDefault="00571B95" w:rsidP="00521465">
      <w:pPr>
        <w:pStyle w:val="ListBullet"/>
      </w:pPr>
      <w:r>
        <w:t>Further development and enhancement of performance measures and management program.</w:t>
      </w:r>
    </w:p>
    <w:p w14:paraId="59D4E221" w14:textId="77777777" w:rsidR="00571B95" w:rsidRDefault="00571B95" w:rsidP="00521465">
      <w:pPr>
        <w:pStyle w:val="ListBullet"/>
      </w:pPr>
      <w:r>
        <w:t>Investigating and implementing connect vehicle technologies.</w:t>
      </w:r>
    </w:p>
    <w:p w14:paraId="56F3F1F7" w14:textId="77777777" w:rsidR="00571B95" w:rsidRDefault="00571B95" w:rsidP="00521465">
      <w:pPr>
        <w:pStyle w:val="ListBullet"/>
      </w:pPr>
      <w:r>
        <w:t>Equipping DSRC to snow plows to help with signal priority and I2V communications.</w:t>
      </w:r>
    </w:p>
    <w:p w14:paraId="679672BC" w14:textId="77777777" w:rsidR="00571B95" w:rsidRDefault="00571B95" w:rsidP="00521465">
      <w:pPr>
        <w:pStyle w:val="ListBullet"/>
        <w:numPr>
          <w:ilvl w:val="0"/>
          <w:numId w:val="0"/>
        </w:numPr>
        <w:ind w:left="425" w:hanging="425"/>
      </w:pPr>
    </w:p>
    <w:p w14:paraId="11BC869E" w14:textId="77777777" w:rsidR="003B21D4" w:rsidRDefault="003B21D4">
      <w:pPr>
        <w:tabs>
          <w:tab w:val="clear" w:pos="284"/>
        </w:tabs>
        <w:spacing w:line="240" w:lineRule="auto"/>
      </w:pPr>
      <w:r>
        <w:br w:type="page"/>
      </w:r>
    </w:p>
    <w:p w14:paraId="08851998" w14:textId="77777777" w:rsidR="0080324C" w:rsidRDefault="00C367DE" w:rsidP="0080324C">
      <w:pPr>
        <w:pStyle w:val="Appendix"/>
      </w:pPr>
      <w:bookmarkStart w:id="92" w:name="_Toc508894120"/>
      <w:r>
        <w:lastRenderedPageBreak/>
        <w:t>Survey Response</w:t>
      </w:r>
      <w:bookmarkEnd w:id="92"/>
    </w:p>
    <w:p w14:paraId="7533868D" w14:textId="77777777" w:rsidR="00F73BAB" w:rsidRDefault="00F73BAB" w:rsidP="00C367DE">
      <w:pPr>
        <w:tabs>
          <w:tab w:val="clear" w:pos="284"/>
        </w:tabs>
        <w:spacing w:line="240" w:lineRule="auto"/>
      </w:pPr>
      <w:r w:rsidRPr="00F73BAB">
        <w:rPr>
          <w:noProof/>
        </w:rPr>
        <w:drawing>
          <wp:inline distT="0" distB="0" distL="0" distR="0" wp14:anchorId="020E3126" wp14:editId="4F106022">
            <wp:extent cx="5511205" cy="7680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511205" cy="7680960"/>
                    </a:xfrm>
                    <a:prstGeom prst="rect">
                      <a:avLst/>
                    </a:prstGeom>
                  </pic:spPr>
                </pic:pic>
              </a:graphicData>
            </a:graphic>
          </wp:inline>
        </w:drawing>
      </w:r>
    </w:p>
    <w:p w14:paraId="54BDC11D" w14:textId="77777777" w:rsidR="00F73BAB" w:rsidRDefault="00F73BAB" w:rsidP="00C367DE">
      <w:pPr>
        <w:tabs>
          <w:tab w:val="clear" w:pos="284"/>
        </w:tabs>
        <w:spacing w:line="240" w:lineRule="auto"/>
      </w:pPr>
      <w:r w:rsidRPr="00F73BAB">
        <w:rPr>
          <w:noProof/>
        </w:rPr>
        <w:lastRenderedPageBreak/>
        <w:drawing>
          <wp:inline distT="0" distB="0" distL="0" distR="0" wp14:anchorId="53B972F3" wp14:editId="0C7BAA86">
            <wp:extent cx="5604405" cy="777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04405" cy="7772400"/>
                    </a:xfrm>
                    <a:prstGeom prst="rect">
                      <a:avLst/>
                    </a:prstGeom>
                  </pic:spPr>
                </pic:pic>
              </a:graphicData>
            </a:graphic>
          </wp:inline>
        </w:drawing>
      </w:r>
    </w:p>
    <w:p w14:paraId="0EA652F9" w14:textId="77777777" w:rsidR="00F73BAB" w:rsidRDefault="00F73BAB" w:rsidP="00C367DE">
      <w:pPr>
        <w:tabs>
          <w:tab w:val="clear" w:pos="284"/>
        </w:tabs>
        <w:spacing w:line="240" w:lineRule="auto"/>
      </w:pPr>
      <w:r w:rsidRPr="00F73BAB">
        <w:rPr>
          <w:noProof/>
        </w:rPr>
        <w:lastRenderedPageBreak/>
        <w:drawing>
          <wp:inline distT="0" distB="0" distL="0" distR="0" wp14:anchorId="7F498CC6" wp14:editId="43AA8DAD">
            <wp:extent cx="5212785" cy="777240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12785" cy="7772400"/>
                    </a:xfrm>
                    <a:prstGeom prst="rect">
                      <a:avLst/>
                    </a:prstGeom>
                  </pic:spPr>
                </pic:pic>
              </a:graphicData>
            </a:graphic>
          </wp:inline>
        </w:drawing>
      </w:r>
    </w:p>
    <w:p w14:paraId="1DC9E157" w14:textId="77777777" w:rsidR="00C367DE" w:rsidRDefault="00F73BAB" w:rsidP="00C367DE">
      <w:pPr>
        <w:tabs>
          <w:tab w:val="clear" w:pos="284"/>
        </w:tabs>
        <w:spacing w:line="240" w:lineRule="auto"/>
      </w:pPr>
      <w:r w:rsidRPr="00F73BAB">
        <w:rPr>
          <w:noProof/>
        </w:rPr>
        <w:lastRenderedPageBreak/>
        <w:drawing>
          <wp:inline distT="0" distB="0" distL="0" distR="0" wp14:anchorId="010A0888" wp14:editId="78F60559">
            <wp:extent cx="1774580" cy="7772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774580" cy="7772400"/>
                    </a:xfrm>
                    <a:prstGeom prst="rect">
                      <a:avLst/>
                    </a:prstGeom>
                  </pic:spPr>
                </pic:pic>
              </a:graphicData>
            </a:graphic>
          </wp:inline>
        </w:drawing>
      </w:r>
      <w:r w:rsidR="00C367DE">
        <w:br w:type="page"/>
      </w:r>
    </w:p>
    <w:p w14:paraId="64D69A00" w14:textId="77777777" w:rsidR="004D58CA" w:rsidRDefault="004D58CA" w:rsidP="00C367DE">
      <w:pPr>
        <w:pStyle w:val="Appendix"/>
      </w:pPr>
      <w:bookmarkStart w:id="93" w:name="_Toc508894121"/>
      <w:r>
        <w:lastRenderedPageBreak/>
        <w:t>UDOT 2014 Request for Information</w:t>
      </w:r>
      <w:bookmarkEnd w:id="93"/>
    </w:p>
    <w:p w14:paraId="17DED236" w14:textId="77777777" w:rsidR="00F73BAB" w:rsidRDefault="003B21D4" w:rsidP="00F73BAB">
      <w:pPr>
        <w:pStyle w:val="BodyText"/>
      </w:pPr>
      <w:r w:rsidRPr="003B21D4">
        <w:rPr>
          <w:noProof/>
        </w:rPr>
        <w:drawing>
          <wp:inline distT="0" distB="0" distL="0" distR="0" wp14:anchorId="11380D2A" wp14:editId="2E5DBD94">
            <wp:extent cx="5943600" cy="76917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7691755"/>
                    </a:xfrm>
                    <a:prstGeom prst="rect">
                      <a:avLst/>
                    </a:prstGeom>
                  </pic:spPr>
                </pic:pic>
              </a:graphicData>
            </a:graphic>
          </wp:inline>
        </w:drawing>
      </w:r>
    </w:p>
    <w:p w14:paraId="5A331DC9" w14:textId="77777777" w:rsidR="00F73BAB" w:rsidRDefault="003B21D4" w:rsidP="00F73BAB">
      <w:pPr>
        <w:pStyle w:val="BodyText"/>
      </w:pPr>
      <w:r w:rsidRPr="003B21D4">
        <w:rPr>
          <w:noProof/>
        </w:rPr>
        <w:lastRenderedPageBreak/>
        <w:drawing>
          <wp:inline distT="0" distB="0" distL="0" distR="0" wp14:anchorId="5D3EAEE1" wp14:editId="48C7DEF4">
            <wp:extent cx="5943600" cy="76917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7691755"/>
                    </a:xfrm>
                    <a:prstGeom prst="rect">
                      <a:avLst/>
                    </a:prstGeom>
                  </pic:spPr>
                </pic:pic>
              </a:graphicData>
            </a:graphic>
          </wp:inline>
        </w:drawing>
      </w:r>
    </w:p>
    <w:p w14:paraId="760A7C63" w14:textId="77777777" w:rsidR="003B21D4" w:rsidRDefault="003B21D4" w:rsidP="00F73BAB">
      <w:pPr>
        <w:pStyle w:val="BodyText"/>
      </w:pPr>
      <w:r>
        <w:rPr>
          <w:noProof/>
        </w:rPr>
        <w:lastRenderedPageBreak/>
        <w:drawing>
          <wp:inline distT="0" distB="0" distL="0" distR="0" wp14:anchorId="36C12217" wp14:editId="2A4591F7">
            <wp:extent cx="5943600" cy="769175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7691755"/>
                    </a:xfrm>
                    <a:prstGeom prst="rect">
                      <a:avLst/>
                    </a:prstGeom>
                  </pic:spPr>
                </pic:pic>
              </a:graphicData>
            </a:graphic>
          </wp:inline>
        </w:drawing>
      </w:r>
    </w:p>
    <w:p w14:paraId="0B52D00A" w14:textId="77777777" w:rsidR="003B21D4" w:rsidRDefault="003B21D4" w:rsidP="00F73BAB">
      <w:pPr>
        <w:pStyle w:val="BodyText"/>
      </w:pPr>
      <w:r>
        <w:rPr>
          <w:noProof/>
        </w:rPr>
        <w:lastRenderedPageBreak/>
        <w:drawing>
          <wp:inline distT="0" distB="0" distL="0" distR="0" wp14:anchorId="49FD80C1" wp14:editId="1D4145A8">
            <wp:extent cx="5943600" cy="769175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7691755"/>
                    </a:xfrm>
                    <a:prstGeom prst="rect">
                      <a:avLst/>
                    </a:prstGeom>
                  </pic:spPr>
                </pic:pic>
              </a:graphicData>
            </a:graphic>
          </wp:inline>
        </w:drawing>
      </w:r>
    </w:p>
    <w:p w14:paraId="0303BCAB" w14:textId="77777777" w:rsidR="003B21D4" w:rsidRDefault="003B21D4" w:rsidP="00F73BAB">
      <w:pPr>
        <w:pStyle w:val="BodyText"/>
      </w:pPr>
      <w:r>
        <w:rPr>
          <w:noProof/>
        </w:rPr>
        <w:lastRenderedPageBreak/>
        <w:drawing>
          <wp:inline distT="0" distB="0" distL="0" distR="0" wp14:anchorId="6C19F3D4" wp14:editId="3AABF5E4">
            <wp:extent cx="5943600" cy="769175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43600" cy="7691755"/>
                    </a:xfrm>
                    <a:prstGeom prst="rect">
                      <a:avLst/>
                    </a:prstGeom>
                  </pic:spPr>
                </pic:pic>
              </a:graphicData>
            </a:graphic>
          </wp:inline>
        </w:drawing>
      </w:r>
    </w:p>
    <w:p w14:paraId="4169A5F7" w14:textId="77777777" w:rsidR="003B21D4" w:rsidRDefault="003B21D4" w:rsidP="00F73BAB">
      <w:pPr>
        <w:pStyle w:val="BodyText"/>
      </w:pPr>
      <w:r>
        <w:rPr>
          <w:noProof/>
        </w:rPr>
        <w:lastRenderedPageBreak/>
        <w:drawing>
          <wp:inline distT="0" distB="0" distL="0" distR="0" wp14:anchorId="7204F8A0" wp14:editId="43C3194C">
            <wp:extent cx="5943600" cy="76917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7691755"/>
                    </a:xfrm>
                    <a:prstGeom prst="rect">
                      <a:avLst/>
                    </a:prstGeom>
                  </pic:spPr>
                </pic:pic>
              </a:graphicData>
            </a:graphic>
          </wp:inline>
        </w:drawing>
      </w:r>
    </w:p>
    <w:p w14:paraId="0D10D744" w14:textId="77777777" w:rsidR="003B21D4" w:rsidRPr="00F73BAB" w:rsidRDefault="003B21D4" w:rsidP="00F73BAB">
      <w:pPr>
        <w:pStyle w:val="BodyText"/>
      </w:pPr>
    </w:p>
    <w:p w14:paraId="5A1F10B6" w14:textId="77777777" w:rsidR="00C367DE" w:rsidRDefault="004D58CA" w:rsidP="00C367DE">
      <w:pPr>
        <w:pStyle w:val="Appendix"/>
      </w:pPr>
      <w:bookmarkStart w:id="94" w:name="_Toc508894122"/>
      <w:r>
        <w:lastRenderedPageBreak/>
        <w:t xml:space="preserve">UDOT </w:t>
      </w:r>
      <w:r w:rsidR="00657054">
        <w:t>Work Order</w:t>
      </w:r>
      <w:r>
        <w:t xml:space="preserve"> for Snow Plow Location Reporting on Traffic Information Webpage</w:t>
      </w:r>
      <w:r w:rsidR="00657054">
        <w:t xml:space="preserve"> and Mobile App</w:t>
      </w:r>
      <w:bookmarkEnd w:id="94"/>
    </w:p>
    <w:p w14:paraId="74D0FB1E" w14:textId="77777777" w:rsidR="0080324C" w:rsidRDefault="003B21D4" w:rsidP="00C367DE">
      <w:pPr>
        <w:pStyle w:val="BodyText"/>
      </w:pPr>
      <w:r>
        <w:rPr>
          <w:noProof/>
        </w:rPr>
        <w:drawing>
          <wp:inline distT="0" distB="0" distL="0" distR="0" wp14:anchorId="2EAE4629" wp14:editId="6EC66CA8">
            <wp:extent cx="5864600" cy="7589520"/>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864600" cy="7589520"/>
                    </a:xfrm>
                    <a:prstGeom prst="rect">
                      <a:avLst/>
                    </a:prstGeom>
                  </pic:spPr>
                </pic:pic>
              </a:graphicData>
            </a:graphic>
          </wp:inline>
        </w:drawing>
      </w:r>
    </w:p>
    <w:p w14:paraId="103EA869" w14:textId="77777777" w:rsidR="003B21D4" w:rsidRDefault="003B21D4" w:rsidP="00C367DE">
      <w:pPr>
        <w:pStyle w:val="BodyText"/>
      </w:pPr>
      <w:r>
        <w:rPr>
          <w:noProof/>
        </w:rPr>
        <w:lastRenderedPageBreak/>
        <w:drawing>
          <wp:inline distT="0" distB="0" distL="0" distR="0" wp14:anchorId="4D435A19" wp14:editId="2BE44EAB">
            <wp:extent cx="5864600" cy="758952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864600" cy="7589520"/>
                    </a:xfrm>
                    <a:prstGeom prst="rect">
                      <a:avLst/>
                    </a:prstGeom>
                  </pic:spPr>
                </pic:pic>
              </a:graphicData>
            </a:graphic>
          </wp:inline>
        </w:drawing>
      </w:r>
    </w:p>
    <w:p w14:paraId="4ECF7705" w14:textId="77777777" w:rsidR="00C367DE" w:rsidRDefault="003B21D4" w:rsidP="00460F70">
      <w:r>
        <w:rPr>
          <w:noProof/>
        </w:rPr>
        <w:lastRenderedPageBreak/>
        <w:drawing>
          <wp:inline distT="0" distB="0" distL="0" distR="0" wp14:anchorId="70AACAF0" wp14:editId="63384AB4">
            <wp:extent cx="5864600" cy="7589520"/>
            <wp:effectExtent l="0" t="0" r="317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864600" cy="7589520"/>
                    </a:xfrm>
                    <a:prstGeom prst="rect">
                      <a:avLst/>
                    </a:prstGeom>
                  </pic:spPr>
                </pic:pic>
              </a:graphicData>
            </a:graphic>
          </wp:inline>
        </w:drawing>
      </w:r>
    </w:p>
    <w:sectPr w:rsidR="00C367DE" w:rsidSect="00EC3C90">
      <w:headerReference w:type="default" r:id="rId47"/>
      <w:footerReference w:type="default" r:id="rId48"/>
      <w:pgSz w:w="12240" w:h="15840"/>
      <w:pgMar w:top="1440" w:right="1440" w:bottom="1440" w:left="1440"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673EF2" w14:textId="77777777" w:rsidR="00BB0715" w:rsidRDefault="00BB0715" w:rsidP="00253171">
      <w:pPr>
        <w:spacing w:line="240" w:lineRule="auto"/>
      </w:pPr>
      <w:r>
        <w:separator/>
      </w:r>
    </w:p>
  </w:endnote>
  <w:endnote w:type="continuationSeparator" w:id="0">
    <w:p w14:paraId="0B335424" w14:textId="77777777" w:rsidR="00BB0715" w:rsidRDefault="00BB0715"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abon Next LT Pro Regular">
    <w:altName w:val="Cambria"/>
    <w:panose1 w:val="00000000000000000000"/>
    <w:charset w:val="00"/>
    <w:family w:val="roman"/>
    <w:notTrueType/>
    <w:pitch w:val="default"/>
    <w:sig w:usb0="00000003" w:usb1="00000000" w:usb2="00000000" w:usb3="00000000" w:csb0="00000001" w:csb1="00000000"/>
  </w:font>
  <w:font w:name="AECOM Sans">
    <w:altName w:val="Arial"/>
    <w:charset w:val="00"/>
    <w:family w:val="swiss"/>
    <w:pitch w:val="variable"/>
    <w:sig w:usb0="00000000" w:usb1="D000FFFB" w:usb2="0000002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D2177D" w14:textId="77777777" w:rsidR="00D37BF1" w:rsidRDefault="00D37BF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57197E" w14:textId="77777777" w:rsidR="00D37BF1" w:rsidRDefault="00D37BF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9E2AC" w14:textId="77777777" w:rsidR="00D37BF1" w:rsidRDefault="00D37BF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F76F03" w14:textId="77777777" w:rsidR="00D37BF1" w:rsidRDefault="00D37BF1"/>
  <w:tbl>
    <w:tblPr>
      <w:tblStyle w:val="Plaingrid"/>
      <w:tblW w:w="5000" w:type="pct"/>
      <w:tblLook w:val="04A0" w:firstRow="1" w:lastRow="0" w:firstColumn="1" w:lastColumn="0" w:noHBand="0" w:noVBand="1"/>
    </w:tblPr>
    <w:tblGrid>
      <w:gridCol w:w="5877"/>
      <w:gridCol w:w="3591"/>
    </w:tblGrid>
    <w:tr w:rsidR="00D37BF1" w14:paraId="7E2F9987" w14:textId="77777777" w:rsidTr="000364E3">
      <w:tc>
        <w:tcPr>
          <w:tcW w:w="5670" w:type="dxa"/>
        </w:tcPr>
        <w:p w14:paraId="336A9956" w14:textId="77777777" w:rsidR="00D37BF1" w:rsidRPr="00166D71" w:rsidRDefault="00AC3E4C" w:rsidP="00166D71">
          <w:pPr>
            <w:pStyle w:val="Footer"/>
          </w:pPr>
          <w:fldSimple w:instr=" DOCPROPERTY  PreparedFor \* MERGEFORMAT ">
            <w:r w:rsidR="00D37BF1">
              <w:t xml:space="preserve"> </w:t>
            </w:r>
          </w:fldSimple>
          <w:r w:rsidR="00D37BF1">
            <w:t xml:space="preserve"> </w:t>
          </w:r>
          <w:r w:rsidR="00D37BF1">
            <w:fldChar w:fldCharType="begin"/>
          </w:r>
          <w:r w:rsidR="00D37BF1">
            <w:instrText xml:space="preserve"> DOCPROPERTY  ClientName \* MERGEFORMAT </w:instrText>
          </w:r>
          <w:r w:rsidR="00D37BF1">
            <w:fldChar w:fldCharType="end"/>
          </w:r>
          <w:r w:rsidR="00D37BF1" w:rsidRPr="00166D71">
            <w:t xml:space="preserve">  </w:t>
          </w:r>
          <w:fldSimple w:instr=" DOCPROPERTY  ClientNumber \* MERGEFORMAT ">
            <w:r w:rsidR="00D37BF1">
              <w:t xml:space="preserve"> </w:t>
            </w:r>
          </w:fldSimple>
        </w:p>
        <w:p w14:paraId="1B894A84" w14:textId="1E81ACAB" w:rsidR="00D37BF1" w:rsidRDefault="00D37BF1" w:rsidP="00C2143D">
          <w:pPr>
            <w:pStyle w:val="Footer"/>
          </w:pPr>
          <w:r>
            <w:fldChar w:fldCharType="begin"/>
          </w:r>
          <w:r>
            <w:instrText xml:space="preserve"> if </w:instrText>
          </w:r>
          <w:fldSimple w:instr=" DOCPROPERTY  ShowFilePath \* MERGEFORMAT ">
            <w:r>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CFC6E5C" w14:textId="2BA11898" w:rsidR="00D37BF1" w:rsidRDefault="00D37BF1" w:rsidP="00F044DD">
          <w:pPr>
            <w:pStyle w:val="Footer"/>
            <w:jc w:val="right"/>
          </w:pPr>
          <w:r w:rsidRPr="00166D71">
            <w:fldChar w:fldCharType="begin"/>
          </w:r>
          <w:r w:rsidRPr="00166D71">
            <w:instrText xml:space="preserve"> if </w:instrText>
          </w:r>
          <w:r>
            <w:fldChar w:fldCharType="begin"/>
          </w:r>
          <w:r>
            <w:instrText xml:space="preserve"> DOCPROPERTY  AdditionalCompanyName </w:instrText>
          </w:r>
          <w:r>
            <w:fldChar w:fldCharType="end"/>
          </w:r>
          <w:r w:rsidRPr="00166D71">
            <w:instrText xml:space="preserve">  = </w:instrText>
          </w:r>
          <w:r>
            <w:instrText xml:space="preserve">"" "" "  </w:instrText>
          </w:r>
          <w:r>
            <w:rPr>
              <w:rFonts w:cstheme="minorHAnsi"/>
            </w:rPr>
            <w:instrText>|</w:instrText>
          </w:r>
          <w:r>
            <w:instrText xml:space="preserve">  "</w:instrText>
          </w:r>
          <w:r w:rsidRPr="00166D71">
            <w:fldChar w:fldCharType="end"/>
          </w:r>
          <w:r>
            <w:fldChar w:fldCharType="begin"/>
          </w:r>
          <w:r>
            <w:instrText xml:space="preserve"> DOCPROPERTY  AdditionalCompanyName \* MERGEFORMAT </w:instrText>
          </w:r>
          <w:r>
            <w:fldChar w:fldCharType="end"/>
          </w:r>
        </w:p>
        <w:p w14:paraId="7B22B967" w14:textId="77777777" w:rsidR="00D37BF1" w:rsidRPr="00725883" w:rsidRDefault="00D37BF1" w:rsidP="00F044DD">
          <w:pPr>
            <w:pStyle w:val="Footer"/>
            <w:jc w:val="right"/>
          </w:pPr>
        </w:p>
      </w:tc>
    </w:tr>
  </w:tbl>
  <w:p w14:paraId="0321CCA7" w14:textId="77777777" w:rsidR="00D37BF1" w:rsidRDefault="00D37BF1" w:rsidP="00493CF1">
    <w:pPr>
      <w:pStyle w:val="Footer"/>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noProof w:val="0"/>
        <w:sz w:val="16"/>
      </w:rPr>
      <w:id w:val="-1588758166"/>
      <w:docPartObj>
        <w:docPartGallery w:val="Page Numbers (Bottom of Page)"/>
        <w:docPartUnique/>
      </w:docPartObj>
    </w:sdtPr>
    <w:sdtEndPr>
      <w:rPr>
        <w:noProof/>
      </w:rPr>
    </w:sdtEndPr>
    <w:sdtContent>
      <w:p w14:paraId="21AF11EC" w14:textId="447A486B" w:rsidR="00D37BF1" w:rsidRPr="00521465" w:rsidRDefault="00D37BF1" w:rsidP="00521465">
        <w:pPr>
          <w:pStyle w:val="Footer"/>
          <w:jc w:val="center"/>
          <w:rPr>
            <w:sz w:val="16"/>
          </w:rPr>
        </w:pPr>
        <w:r w:rsidRPr="00EC3C90">
          <w:rPr>
            <w:noProof w:val="0"/>
            <w:sz w:val="18"/>
          </w:rPr>
          <w:fldChar w:fldCharType="begin"/>
        </w:r>
        <w:r w:rsidRPr="00EC3C90">
          <w:rPr>
            <w:sz w:val="18"/>
          </w:rPr>
          <w:instrText xml:space="preserve"> PAGE   \* MERGEFORMAT </w:instrText>
        </w:r>
        <w:r w:rsidRPr="00EC3C90">
          <w:rPr>
            <w:noProof w:val="0"/>
            <w:sz w:val="18"/>
          </w:rPr>
          <w:fldChar w:fldCharType="separate"/>
        </w:r>
        <w:r w:rsidR="00967A96">
          <w:rPr>
            <w:sz w:val="18"/>
          </w:rPr>
          <w:t>18</w:t>
        </w:r>
        <w:r w:rsidRPr="00EC3C90">
          <w:rPr>
            <w:sz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C12630" w14:textId="77777777" w:rsidR="00BB0715" w:rsidRPr="00253171" w:rsidRDefault="00BB0715"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568B2C67" w14:textId="77777777" w:rsidR="00BB0715" w:rsidRPr="00253171" w:rsidRDefault="00BB0715"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id="1">
    <w:p w14:paraId="1C804DB4" w14:textId="77777777" w:rsidR="00D37BF1" w:rsidRDefault="00D37BF1">
      <w:pPr>
        <w:pStyle w:val="FootnoteText"/>
      </w:pPr>
      <w:r>
        <w:rPr>
          <w:rStyle w:val="FootnoteReference"/>
        </w:rPr>
        <w:footnoteRef/>
      </w:r>
      <w:r>
        <w:t xml:space="preserve"> </w:t>
      </w:r>
      <w:r w:rsidRPr="004B7360">
        <w:rPr>
          <w:szCs w:val="16"/>
        </w:rPr>
        <w:t xml:space="preserve">Source: </w:t>
      </w:r>
      <w:hyperlink r:id="rId1" w:history="1">
        <w:r w:rsidRPr="004B7360">
          <w:rPr>
            <w:rStyle w:val="Hyperlink"/>
            <w:rFonts w:ascii="Arial" w:eastAsia="Times New Roman" w:hAnsi="Arial" w:cs="Arial"/>
            <w:szCs w:val="16"/>
          </w:rPr>
          <w:t>https://www.udot.utah.gov/main/f?p=100:pg:0:::1:T,V:2,70433</w:t>
        </w:r>
      </w:hyperlink>
    </w:p>
  </w:footnote>
  <w:footnote w:id="2">
    <w:p w14:paraId="0131B6F5" w14:textId="77777777" w:rsidR="00D37BF1" w:rsidRDefault="00D37BF1">
      <w:pPr>
        <w:pStyle w:val="FootnoteText"/>
      </w:pPr>
      <w:r>
        <w:rPr>
          <w:rStyle w:val="FootnoteReference"/>
        </w:rPr>
        <w:footnoteRef/>
      </w:r>
      <w:r>
        <w:t xml:space="preserve"> </w:t>
      </w:r>
      <w:r w:rsidRPr="004B7360">
        <w:rPr>
          <w:szCs w:val="16"/>
        </w:rPr>
        <w:t xml:space="preserve">Source: </w:t>
      </w:r>
      <w:hyperlink r:id="rId2" w:history="1">
        <w:r w:rsidRPr="004B7360">
          <w:rPr>
            <w:rStyle w:val="Hyperlink"/>
            <w:rFonts w:ascii="Arial" w:eastAsia="Times New Roman" w:hAnsi="Arial" w:cs="Arial"/>
            <w:szCs w:val="16"/>
          </w:rPr>
          <w:t>https://www.udot.utah.gov/main/f?p=100:pg:0:::1:T,V:2,70433</w:t>
        </w:r>
      </w:hyperlink>
    </w:p>
  </w:footnote>
  <w:footnote w:id="3">
    <w:p w14:paraId="6B447555" w14:textId="77777777" w:rsidR="00D37BF1" w:rsidRDefault="00D37BF1">
      <w:pPr>
        <w:pStyle w:val="FootnoteText"/>
      </w:pPr>
      <w:r>
        <w:rPr>
          <w:rStyle w:val="FootnoteReference"/>
        </w:rPr>
        <w:footnoteRef/>
      </w:r>
      <w:r>
        <w:t xml:space="preserve"> </w:t>
      </w:r>
      <w:r w:rsidRPr="00D30F7C">
        <w:t xml:space="preserve">Source: </w:t>
      </w:r>
      <w:hyperlink r:id="rId3" w:history="1">
        <w:r w:rsidRPr="006E0E56">
          <w:rPr>
            <w:rStyle w:val="Hyperlink"/>
          </w:rPr>
          <w:t>https://www.udot.utah.gov/main/f?p=100:pg:0:::1:T,V:38</w:t>
        </w:r>
      </w:hyperlink>
      <w:r w:rsidRPr="00D30F7C">
        <w:t>,</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D21E89" w14:textId="77777777" w:rsidR="00D37BF1" w:rsidRDefault="00D37BF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572E08" w14:textId="77777777" w:rsidR="00D37BF1" w:rsidRDefault="00D37BF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5B0E1E" w14:textId="77777777" w:rsidR="00D37BF1" w:rsidRDefault="00D37BF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Plaingrid"/>
      <w:tblW w:w="5000" w:type="pct"/>
      <w:tblLook w:val="04A0" w:firstRow="1" w:lastRow="0" w:firstColumn="1" w:lastColumn="0" w:noHBand="0" w:noVBand="1"/>
    </w:tblPr>
    <w:tblGrid>
      <w:gridCol w:w="3146"/>
      <w:gridCol w:w="3172"/>
      <w:gridCol w:w="3150"/>
    </w:tblGrid>
    <w:tr w:rsidR="00D37BF1" w14:paraId="561925C0" w14:textId="77777777" w:rsidTr="00DC18A9">
      <w:trPr>
        <w:trHeight w:val="460"/>
      </w:trPr>
      <w:tc>
        <w:tcPr>
          <w:tcW w:w="3035" w:type="dxa"/>
        </w:tcPr>
        <w:p w14:paraId="408C9AC0" w14:textId="77777777" w:rsidR="00D37BF1" w:rsidRDefault="00D37BF1">
          <w:pPr>
            <w:pStyle w:val="Header"/>
          </w:pPr>
        </w:p>
      </w:tc>
      <w:tc>
        <w:tcPr>
          <w:tcW w:w="3060" w:type="dxa"/>
        </w:tcPr>
        <w:p w14:paraId="6D199DF3" w14:textId="77777777" w:rsidR="00D37BF1" w:rsidRPr="00624CAA" w:rsidRDefault="00D37BF1"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0ACD6A31" w14:textId="77777777" w:rsidR="00D37BF1" w:rsidRPr="00624CAA" w:rsidRDefault="00D37BF1" w:rsidP="00E05BDE">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Pr>
              <w:b/>
              <w:sz w:val="24"/>
              <w:szCs w:val="24"/>
            </w:rPr>
            <w:t>DRAFT</w:t>
          </w:r>
          <w:r w:rsidRPr="002F3B02">
            <w:rPr>
              <w:b/>
              <w:sz w:val="24"/>
              <w:szCs w:val="24"/>
            </w:rPr>
            <w:fldChar w:fldCharType="end"/>
          </w:r>
        </w:p>
      </w:tc>
      <w:tc>
        <w:tcPr>
          <w:tcW w:w="3039" w:type="dxa"/>
        </w:tcPr>
        <w:p w14:paraId="056F9778" w14:textId="77777777" w:rsidR="00D37BF1" w:rsidRDefault="00AC3E4C" w:rsidP="00904014">
          <w:pPr>
            <w:pStyle w:val="Header"/>
            <w:tabs>
              <w:tab w:val="left" w:pos="2132"/>
            </w:tabs>
            <w:jc w:val="right"/>
          </w:pPr>
          <w:fldSimple w:instr=" DOCPROPERTY  HeaderClient \* MERGEFORMAT ">
            <w:r w:rsidR="00D37BF1">
              <w:t xml:space="preserve"> </w:t>
            </w:r>
          </w:fldSimple>
        </w:p>
        <w:p w14:paraId="25129CE1" w14:textId="77777777" w:rsidR="00D37BF1" w:rsidRDefault="00D37BF1" w:rsidP="00F97D16">
          <w:pPr>
            <w:pStyle w:val="Header"/>
            <w:jc w:val="right"/>
          </w:pPr>
        </w:p>
      </w:tc>
    </w:tr>
  </w:tbl>
  <w:p w14:paraId="1DCA1191" w14:textId="77777777" w:rsidR="00D37BF1" w:rsidRDefault="00D37BF1" w:rsidP="00472BDD">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EF9676" w14:textId="77777777" w:rsidR="00D37BF1" w:rsidRPr="005C4454" w:rsidRDefault="00D37BF1" w:rsidP="00EC3C90">
    <w:pPr>
      <w:pStyle w:val="Header"/>
      <w:tabs>
        <w:tab w:val="clear" w:pos="4513"/>
        <w:tab w:val="clear" w:pos="9026"/>
        <w:tab w:val="right" w:pos="9360"/>
      </w:tabs>
    </w:pPr>
    <w:r w:rsidRPr="00EC3C90">
      <w:rPr>
        <w:sz w:val="18"/>
      </w:rPr>
      <w:t xml:space="preserve">Utilization of AVL/GPS </w:t>
    </w:r>
    <w:r>
      <w:rPr>
        <w:sz w:val="18"/>
      </w:rPr>
      <w:t xml:space="preserve">Technology </w:t>
    </w:r>
    <w:r w:rsidRPr="00EC3C90">
      <w:rPr>
        <w:sz w:val="18"/>
      </w:rPr>
      <w:t>Case Study: Utah DOT</w:t>
    </w:r>
    <w:r>
      <w:rPr>
        <w:sz w:val="16"/>
      </w:rPr>
      <w:tab/>
    </w:r>
    <w:r w:rsidRPr="005C4454">
      <w:rPr>
        <w:b/>
        <w:sz w:val="18"/>
      </w:rPr>
      <w:t>DRAFT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6DD69E9"/>
    <w:multiLevelType w:val="multilevel"/>
    <w:tmpl w:val="149E5684"/>
    <w:lvl w:ilvl="0">
      <w:start w:val="1"/>
      <w:numFmt w:val="decimal"/>
      <w:pStyle w:val="Heading1"/>
      <w:lvlText w:val="%1."/>
      <w:lvlJc w:val="left"/>
      <w:pPr>
        <w:ind w:left="851" w:hanging="851"/>
      </w:pPr>
      <w:rPr>
        <w:rFonts w:hint="default"/>
      </w:rPr>
    </w:lvl>
    <w:lvl w:ilvl="1">
      <w:start w:val="1"/>
      <w:numFmt w:val="decimal"/>
      <w:pStyle w:val="Heading2"/>
      <w:lvlText w:val="%1.%2"/>
      <w:lvlJc w:val="left"/>
      <w:pPr>
        <w:ind w:left="851" w:hanging="851"/>
      </w:pPr>
      <w:rPr>
        <w:rFonts w:hint="default"/>
      </w:rPr>
    </w:lvl>
    <w:lvl w:ilvl="2">
      <w:start w:val="1"/>
      <w:numFmt w:val="decimal"/>
      <w:pStyle w:val="Heading3"/>
      <w:lvlText w:val="%1.%2.%3"/>
      <w:lvlJc w:val="left"/>
      <w:pPr>
        <w:ind w:left="851" w:hanging="851"/>
      </w:pPr>
      <w:rPr>
        <w:rFonts w:hint="default"/>
      </w:rPr>
    </w:lvl>
    <w:lvl w:ilvl="3">
      <w:start w:val="1"/>
      <w:numFmt w:val="decimal"/>
      <w:pStyle w:val="Heading4"/>
      <w:lvlText w:val="%1.%2.%3.%4"/>
      <w:lvlJc w:val="left"/>
      <w:pPr>
        <w:ind w:left="851" w:hanging="851"/>
      </w:pPr>
      <w:rPr>
        <w:rFonts w:hint="default"/>
      </w:rPr>
    </w:lvl>
    <w:lvl w:ilvl="4">
      <w:start w:val="1"/>
      <w:numFmt w:val="decimal"/>
      <w:lvlText w:val="%1.%2.%3.%4.%5"/>
      <w:lvlJc w:val="left"/>
      <w:pPr>
        <w:ind w:left="851" w:hanging="851"/>
      </w:pPr>
      <w:rPr>
        <w:rFonts w:hint="default"/>
      </w:rPr>
    </w:lvl>
    <w:lvl w:ilvl="5">
      <w:start w:val="1"/>
      <w:numFmt w:val="decimal"/>
      <w:pStyle w:val="Heading6"/>
      <w:lvlText w:val="%1.%2.%3.%4.%5.%6"/>
      <w:lvlJc w:val="left"/>
      <w:pPr>
        <w:ind w:left="851" w:hanging="851"/>
      </w:pPr>
      <w:rPr>
        <w:rFonts w:hint="default"/>
      </w:rPr>
    </w:lvl>
    <w:lvl w:ilvl="6">
      <w:start w:val="1"/>
      <w:numFmt w:val="none"/>
      <w:pStyle w:val="Heading7"/>
      <w:lvlText w:val=""/>
      <w:lvlJc w:val="left"/>
      <w:pPr>
        <w:ind w:left="851" w:hanging="851"/>
      </w:pPr>
      <w:rPr>
        <w:rFonts w:hint="default"/>
      </w:rPr>
    </w:lvl>
    <w:lvl w:ilvl="7">
      <w:start w:val="1"/>
      <w:numFmt w:val="lowerLetter"/>
      <w:pStyle w:val="Heading8"/>
      <w:lvlText w:val="%8."/>
      <w:lvlJc w:val="left"/>
      <w:pPr>
        <w:ind w:left="851" w:hanging="851"/>
      </w:pPr>
      <w:rPr>
        <w:rFonts w:hint="default"/>
      </w:rPr>
    </w:lvl>
    <w:lvl w:ilvl="8">
      <w:start w:val="1"/>
      <w:numFmt w:val="lowerRoman"/>
      <w:pStyle w:val="Heading9"/>
      <w:lvlText w:val="%9."/>
      <w:lvlJc w:val="left"/>
      <w:pPr>
        <w:ind w:left="851" w:hanging="851"/>
      </w:pPr>
      <w:rPr>
        <w:rFonts w:hint="default"/>
      </w:rPr>
    </w:lvl>
  </w:abstractNum>
  <w:abstractNum w:abstractNumId="5"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6" w15:restartNumberingAfterBreak="0">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1" w15:restartNumberingAfterBreak="0">
    <w:nsid w:val="3754570F"/>
    <w:multiLevelType w:val="multilevel"/>
    <w:tmpl w:val="D5384B6E"/>
    <w:name w:val="AECOM Outline numbering3"/>
    <w:lvl w:ilvl="0">
      <w:start w:val="1"/>
      <w:numFmt w:val="upperLetter"/>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3"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14" w15:restartNumberingAfterBreak="0">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E1549B9"/>
    <w:multiLevelType w:val="multilevel"/>
    <w:tmpl w:val="A4EC5F26"/>
    <w:lvl w:ilvl="0">
      <w:start w:val="1"/>
      <w:numFmt w:val="upperLetter"/>
      <w:pStyle w:val="Appendix"/>
      <w:suff w:val="space"/>
      <w:lvlText w:val="Appendix %1"/>
      <w:lvlJc w:val="left"/>
      <w:pPr>
        <w:ind w:left="0" w:firstLine="0"/>
      </w:pPr>
      <w:rPr>
        <w:rFonts w:hint="default"/>
      </w:rPr>
    </w:lvl>
    <w:lvl w:ilvl="1">
      <w:start w:val="1"/>
      <w:numFmt w:val="decimal"/>
      <w:pStyle w:val="Appendix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17" w15:restartNumberingAfterBreak="0">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18" w15:restartNumberingAfterBreak="0">
    <w:nsid w:val="5571285C"/>
    <w:multiLevelType w:val="multilevel"/>
    <w:tmpl w:val="4DF895E2"/>
    <w:name w:val="AECOM Outline numbering2"/>
    <w:lvl w:ilvl="0">
      <w:start w:val="1"/>
      <w:numFmt w:val="decimal"/>
      <w:lvlRestart w:val="0"/>
      <w:lvlText w:val="%1."/>
      <w:lvlJc w:val="left"/>
      <w:pPr>
        <w:tabs>
          <w:tab w:val="num" w:pos="850"/>
        </w:tabs>
        <w:ind w:left="850" w:hanging="850"/>
      </w:pPr>
      <w:rPr>
        <w:rFonts w:hint="default"/>
      </w:rPr>
    </w:lvl>
    <w:lvl w:ilvl="1">
      <w:start w:val="1"/>
      <w:numFmt w:val="decimal"/>
      <w:lvlText w:val="%1.%2"/>
      <w:lvlJc w:val="left"/>
      <w:pPr>
        <w:tabs>
          <w:tab w:val="num" w:pos="850"/>
        </w:tabs>
        <w:ind w:left="850" w:hanging="850"/>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decimal"/>
      <w:pStyle w:val="Heading5"/>
      <w:lvlText w:val="%1.%2.%3.%4.%5"/>
      <w:lvlJc w:val="left"/>
      <w:pPr>
        <w:tabs>
          <w:tab w:val="num" w:pos="850"/>
        </w:tabs>
        <w:ind w:left="850" w:hanging="850"/>
      </w:pPr>
      <w:rPr>
        <w:rFonts w:hint="default"/>
      </w:rPr>
    </w:lvl>
    <w:lvl w:ilvl="5">
      <w:start w:val="1"/>
      <w:numFmt w:val="decimal"/>
      <w:lvlText w:val="%1.%2.%3.%4.%5.%6"/>
      <w:lvlJc w:val="left"/>
      <w:pPr>
        <w:tabs>
          <w:tab w:val="num" w:pos="850"/>
        </w:tabs>
        <w:ind w:left="850" w:hanging="850"/>
      </w:pPr>
      <w:rPr>
        <w:rFonts w:hint="default"/>
      </w:rPr>
    </w:lvl>
    <w:lvl w:ilvl="6">
      <w:start w:val="1"/>
      <w:numFmt w:val="decimal"/>
      <w:lvlText w:val="%1.%2.%3.%4.%5.%6.%7"/>
      <w:lvlJc w:val="left"/>
      <w:pPr>
        <w:tabs>
          <w:tab w:val="num" w:pos="850"/>
        </w:tabs>
        <w:ind w:left="850" w:hanging="850"/>
      </w:pPr>
      <w:rPr>
        <w:rFonts w:hint="default"/>
      </w:rPr>
    </w:lvl>
    <w:lvl w:ilvl="7">
      <w:start w:val="1"/>
      <w:numFmt w:val="decimal"/>
      <w:lvlText w:val="%1.%2.%3.%4.%5.%6.%7.%8"/>
      <w:lvlJc w:val="left"/>
      <w:pPr>
        <w:tabs>
          <w:tab w:val="num" w:pos="850"/>
        </w:tabs>
        <w:ind w:left="850" w:hanging="850"/>
      </w:pPr>
      <w:rPr>
        <w:rFonts w:hint="default"/>
      </w:rPr>
    </w:lvl>
    <w:lvl w:ilvl="8">
      <w:start w:val="1"/>
      <w:numFmt w:val="decimal"/>
      <w:lvlText w:val="%1.%2.%3.%4.%5.%6.%7.%8.%9"/>
      <w:lvlJc w:val="left"/>
      <w:pPr>
        <w:tabs>
          <w:tab w:val="num" w:pos="850"/>
        </w:tabs>
        <w:ind w:left="850" w:hanging="850"/>
      </w:pPr>
      <w:rPr>
        <w:rFonts w:hint="default"/>
      </w:rPr>
    </w:lvl>
  </w:abstractNum>
  <w:abstractNum w:abstractNumId="19" w15:restartNumberingAfterBreak="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0" w15:restartNumberingAfterBreak="0">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num w:numId="1">
    <w:abstractNumId w:val="13"/>
  </w:num>
  <w:num w:numId="2">
    <w:abstractNumId w:val="17"/>
  </w:num>
  <w:num w:numId="3">
    <w:abstractNumId w:val="3"/>
  </w:num>
  <w:num w:numId="4">
    <w:abstractNumId w:val="2"/>
  </w:num>
  <w:num w:numId="5">
    <w:abstractNumId w:val="1"/>
  </w:num>
  <w:num w:numId="6">
    <w:abstractNumId w:val="0"/>
  </w:num>
  <w:num w:numId="7">
    <w:abstractNumId w:val="5"/>
  </w:num>
  <w:num w:numId="8">
    <w:abstractNumId w:val="8"/>
  </w:num>
  <w:num w:numId="9">
    <w:abstractNumId w:val="18"/>
  </w:num>
  <w:num w:numId="10">
    <w:abstractNumId w:val="6"/>
  </w:num>
  <w:num w:numId="11">
    <w:abstractNumId w:val="9"/>
  </w:num>
  <w:num w:numId="12">
    <w:abstractNumId w:val="14"/>
  </w:num>
  <w:num w:numId="13">
    <w:abstractNumId w:val="7"/>
  </w:num>
  <w:num w:numId="14">
    <w:abstractNumId w:val="20"/>
  </w:num>
  <w:num w:numId="15">
    <w:abstractNumId w:val="19"/>
  </w:num>
  <w:num w:numId="16">
    <w:abstractNumId w:val="10"/>
  </w:num>
  <w:num w:numId="17">
    <w:abstractNumId w:val="12"/>
  </w:num>
  <w:num w:numId="18">
    <w:abstractNumId w:val="12"/>
  </w:num>
  <w:num w:numId="19">
    <w:abstractNumId w:val="16"/>
  </w:num>
  <w:num w:numId="20">
    <w:abstractNumId w:val="4"/>
  </w:num>
  <w:num w:numId="21">
    <w:abstractNumId w:val="1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CTIVATED" w:val="1"/>
    <w:docVar w:name="cbTextLanguage_ListCount" w:val="0"/>
    <w:docVar w:name="cbTextLanguage_ListIndex" w:val="-1"/>
    <w:docVar w:name="CheckBox2" w:val="0"/>
    <w:docVar w:name="chkChangeCoverImage" w:val="0"/>
    <w:docVar w:name="chkDraft" w:val="-1"/>
    <w:docVar w:name="chkFileName" w:val="0"/>
    <w:docVar w:name="chkFileNamePath" w:val="0"/>
    <w:docVar w:name="chkIncludeClientInHedaer" w:val="0"/>
    <w:docVar w:name="chkIncludeClientonCover" w:val="0"/>
    <w:docVar w:name="chkOfficeAddressBackcover" w:val="-1"/>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1"/>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1"/>
    <w:docVar w:name="optChangeFontAECOMSans" w:val="0"/>
    <w:docVar w:name="optChangeFontArial" w:val="-1"/>
    <w:docVar w:name="optCoversheet" w:val="0"/>
    <w:docVar w:name="optDoubleSided" w:val="0"/>
    <w:docVar w:name="optFont10" w:val="-1"/>
    <w:docVar w:name="optFont11" w:val="0"/>
    <w:docVar w:name="optFont12" w:val="0"/>
    <w:docVar w:name="optFont9" w:val="0"/>
    <w:docVar w:name="optGraphicFull" w:val="0"/>
    <w:docVar w:name="optHeading1Font18" w:val="0"/>
    <w:docVar w:name="optHeading1Font21" w:val="0"/>
    <w:docVar w:name="optHeading1Font24" w:val="-1"/>
    <w:docVar w:name="optLetter" w:val="0"/>
    <w:docVar w:name="optLogo" w:val="-1"/>
    <w:docVar w:name="optNoLogo" w:val="0"/>
    <w:docVar w:name="optNumberedHeadings" w:val="-1"/>
    <w:docVar w:name="optP0" w:val="0"/>
    <w:docVar w:name="optP1" w:val="-1"/>
    <w:docVar w:name="optP2" w:val="0"/>
    <w:docVar w:name="optP3" w:val="0"/>
    <w:docVar w:name="optP4" w:val="0"/>
    <w:docVar w:name="optP5" w:val="0"/>
    <w:docVar w:name="optP6" w:val="0"/>
    <w:docVar w:name="optPhotoFull" w:val="0"/>
    <w:docVar w:name="optPhotoGrahicHalf" w:val="0"/>
    <w:docVar w:name="optPlainBlue" w:val="0"/>
    <w:docVar w:name="optS0" w:val="0"/>
    <w:docVar w:name="optS1" w:val="0"/>
    <w:docVar w:name="optS2" w:val="-1"/>
    <w:docVar w:name="optS3" w:val="0"/>
    <w:docVar w:name="optS4" w:val="0"/>
    <w:docVar w:name="optS5" w:val="0"/>
    <w:docVar w:name="optS6" w:val="0"/>
    <w:docVar w:name="optSingleSided" w:val="-1"/>
    <w:docVar w:name="optTechnicalReport" w:val="-1"/>
    <w:docVar w:name="optTenderProposal"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32"/>
    <w:docVar w:name="SelectedPageLayout" w:val="5"/>
    <w:docVar w:name="SelectedRegion" w:val="1"/>
    <w:docVar w:name="tbAuthorEmail" w:val="dan.nelson@aecom.com"/>
    <w:docVar w:name="tbAuthorJobTitle" w:val="ITS Planner"/>
    <w:docVar w:name="tbAuthorName" w:val="Dan Nelson"/>
    <w:docVar w:name="tbAuthorTele" w:val="612-376-2061"/>
    <w:docVar w:name="tbDate" w:val="August 7, 2017"/>
    <w:docVar w:name="tbDocumentTitle" w:val="Tier 1 Case Study Report: Oregon DOT AVL / GPS System Use"/>
    <w:docVar w:name="tbImage" w:val="None"/>
    <w:docVar w:name="tbOfficeAddress" w:val="AECOM_x000d__x000a_800 LaSalle Avenue_x000d__x000a_Minneapolis_x000d__x000a_MN, 55402_x000d__x000a_USA_x000d__x000a_aecom.com"/>
    <w:docVar w:name="tbProjectNumber" w:val="60535309"/>
    <w:docVar w:name="tbProjectReference" w:val="Clear Roads Project 16-01: Utilization of AVL / GPS Technology: Case Studies"/>
    <w:docVar w:name="tbSubtitle" w:val="Clear Roads Project 16-01: Utilization of AVL / GPS Technology: Case Studies"/>
    <w:docVar w:name="TranslateChart" w:val="Chart"/>
    <w:docVar w:name="TranslateFigure" w:val="Figure"/>
    <w:docVar w:name="TranslateTable" w:val="Table"/>
  </w:docVars>
  <w:rsids>
    <w:rsidRoot w:val="007B7A3A"/>
    <w:rsid w:val="00001CCC"/>
    <w:rsid w:val="00004730"/>
    <w:rsid w:val="0000567F"/>
    <w:rsid w:val="00005796"/>
    <w:rsid w:val="00011B0A"/>
    <w:rsid w:val="000141AB"/>
    <w:rsid w:val="000144E9"/>
    <w:rsid w:val="00015000"/>
    <w:rsid w:val="00021CCE"/>
    <w:rsid w:val="00023F39"/>
    <w:rsid w:val="00027303"/>
    <w:rsid w:val="0003139A"/>
    <w:rsid w:val="0003173A"/>
    <w:rsid w:val="000364E3"/>
    <w:rsid w:val="0004282D"/>
    <w:rsid w:val="0004726B"/>
    <w:rsid w:val="00047419"/>
    <w:rsid w:val="00050057"/>
    <w:rsid w:val="0005363D"/>
    <w:rsid w:val="000537D2"/>
    <w:rsid w:val="00053F18"/>
    <w:rsid w:val="0005776B"/>
    <w:rsid w:val="0005782B"/>
    <w:rsid w:val="000652F7"/>
    <w:rsid w:val="000659E9"/>
    <w:rsid w:val="000663FA"/>
    <w:rsid w:val="00066A8B"/>
    <w:rsid w:val="00067457"/>
    <w:rsid w:val="00081662"/>
    <w:rsid w:val="00082023"/>
    <w:rsid w:val="00083354"/>
    <w:rsid w:val="000833AE"/>
    <w:rsid w:val="0009153B"/>
    <w:rsid w:val="0009611E"/>
    <w:rsid w:val="000A14DC"/>
    <w:rsid w:val="000A2D0C"/>
    <w:rsid w:val="000A5E31"/>
    <w:rsid w:val="000A6A13"/>
    <w:rsid w:val="000B28E6"/>
    <w:rsid w:val="000B419A"/>
    <w:rsid w:val="000B73C5"/>
    <w:rsid w:val="000C0D5A"/>
    <w:rsid w:val="000C334B"/>
    <w:rsid w:val="000C3C1D"/>
    <w:rsid w:val="000D13AF"/>
    <w:rsid w:val="000D2C2D"/>
    <w:rsid w:val="000E4587"/>
    <w:rsid w:val="000E4E99"/>
    <w:rsid w:val="000F0027"/>
    <w:rsid w:val="000F22FF"/>
    <w:rsid w:val="000F2C08"/>
    <w:rsid w:val="000F5328"/>
    <w:rsid w:val="000F66C9"/>
    <w:rsid w:val="0010235C"/>
    <w:rsid w:val="00110478"/>
    <w:rsid w:val="00112827"/>
    <w:rsid w:val="00113896"/>
    <w:rsid w:val="00115CA4"/>
    <w:rsid w:val="0012093B"/>
    <w:rsid w:val="0012697D"/>
    <w:rsid w:val="00127AF4"/>
    <w:rsid w:val="001315BF"/>
    <w:rsid w:val="00131673"/>
    <w:rsid w:val="00132860"/>
    <w:rsid w:val="00133853"/>
    <w:rsid w:val="001343B0"/>
    <w:rsid w:val="00134992"/>
    <w:rsid w:val="00134A7B"/>
    <w:rsid w:val="00135D79"/>
    <w:rsid w:val="00136AA6"/>
    <w:rsid w:val="00136C29"/>
    <w:rsid w:val="00137944"/>
    <w:rsid w:val="001408A2"/>
    <w:rsid w:val="001430F2"/>
    <w:rsid w:val="00143D54"/>
    <w:rsid w:val="00144B71"/>
    <w:rsid w:val="001453AD"/>
    <w:rsid w:val="00145502"/>
    <w:rsid w:val="00145561"/>
    <w:rsid w:val="0014571E"/>
    <w:rsid w:val="00145824"/>
    <w:rsid w:val="00150531"/>
    <w:rsid w:val="00152DC3"/>
    <w:rsid w:val="001618B5"/>
    <w:rsid w:val="00164CB2"/>
    <w:rsid w:val="00166D71"/>
    <w:rsid w:val="0017116A"/>
    <w:rsid w:val="00171FA2"/>
    <w:rsid w:val="001750DB"/>
    <w:rsid w:val="00177077"/>
    <w:rsid w:val="00177C13"/>
    <w:rsid w:val="00177DEA"/>
    <w:rsid w:val="0018100D"/>
    <w:rsid w:val="0018305D"/>
    <w:rsid w:val="00186090"/>
    <w:rsid w:val="00186702"/>
    <w:rsid w:val="00190CDA"/>
    <w:rsid w:val="001920F8"/>
    <w:rsid w:val="00193189"/>
    <w:rsid w:val="001937F2"/>
    <w:rsid w:val="00193855"/>
    <w:rsid w:val="00195684"/>
    <w:rsid w:val="0019681D"/>
    <w:rsid w:val="00196E20"/>
    <w:rsid w:val="001A11B6"/>
    <w:rsid w:val="001A1F61"/>
    <w:rsid w:val="001A52C9"/>
    <w:rsid w:val="001A52DD"/>
    <w:rsid w:val="001A6B9E"/>
    <w:rsid w:val="001B143D"/>
    <w:rsid w:val="001C07AF"/>
    <w:rsid w:val="001C2925"/>
    <w:rsid w:val="001C2BC0"/>
    <w:rsid w:val="001C3018"/>
    <w:rsid w:val="001C5F36"/>
    <w:rsid w:val="001C60EF"/>
    <w:rsid w:val="001C776E"/>
    <w:rsid w:val="001C7D04"/>
    <w:rsid w:val="001D1299"/>
    <w:rsid w:val="001D150B"/>
    <w:rsid w:val="001D287A"/>
    <w:rsid w:val="001D33BC"/>
    <w:rsid w:val="001D499A"/>
    <w:rsid w:val="001D5841"/>
    <w:rsid w:val="001D6576"/>
    <w:rsid w:val="001E1DB1"/>
    <w:rsid w:val="001F34A3"/>
    <w:rsid w:val="001F4214"/>
    <w:rsid w:val="001F5E46"/>
    <w:rsid w:val="001F75E0"/>
    <w:rsid w:val="002024D6"/>
    <w:rsid w:val="00203182"/>
    <w:rsid w:val="00203A4A"/>
    <w:rsid w:val="00204146"/>
    <w:rsid w:val="0020578B"/>
    <w:rsid w:val="002122AA"/>
    <w:rsid w:val="00213392"/>
    <w:rsid w:val="002134B0"/>
    <w:rsid w:val="00214171"/>
    <w:rsid w:val="002147C0"/>
    <w:rsid w:val="0021591F"/>
    <w:rsid w:val="00215A8B"/>
    <w:rsid w:val="00215FCC"/>
    <w:rsid w:val="00216D9C"/>
    <w:rsid w:val="00216F12"/>
    <w:rsid w:val="0022472C"/>
    <w:rsid w:val="0022552A"/>
    <w:rsid w:val="0022715F"/>
    <w:rsid w:val="002309A0"/>
    <w:rsid w:val="00230A71"/>
    <w:rsid w:val="00236032"/>
    <w:rsid w:val="002402D4"/>
    <w:rsid w:val="00241364"/>
    <w:rsid w:val="0024247B"/>
    <w:rsid w:val="00245043"/>
    <w:rsid w:val="00245426"/>
    <w:rsid w:val="00252C7F"/>
    <w:rsid w:val="00253171"/>
    <w:rsid w:val="00254EC8"/>
    <w:rsid w:val="002551B9"/>
    <w:rsid w:val="002565D3"/>
    <w:rsid w:val="002603F2"/>
    <w:rsid w:val="002609AD"/>
    <w:rsid w:val="002617E7"/>
    <w:rsid w:val="00263F55"/>
    <w:rsid w:val="00270E14"/>
    <w:rsid w:val="00273EC7"/>
    <w:rsid w:val="002740A7"/>
    <w:rsid w:val="002741BD"/>
    <w:rsid w:val="002762F6"/>
    <w:rsid w:val="002770A0"/>
    <w:rsid w:val="00277203"/>
    <w:rsid w:val="002776C6"/>
    <w:rsid w:val="00277FF1"/>
    <w:rsid w:val="0028145A"/>
    <w:rsid w:val="00283697"/>
    <w:rsid w:val="00284C82"/>
    <w:rsid w:val="00284FF0"/>
    <w:rsid w:val="002906B6"/>
    <w:rsid w:val="00293C45"/>
    <w:rsid w:val="00293DB3"/>
    <w:rsid w:val="00293E72"/>
    <w:rsid w:val="002A7CB9"/>
    <w:rsid w:val="002B0F86"/>
    <w:rsid w:val="002B1CCC"/>
    <w:rsid w:val="002B1D7D"/>
    <w:rsid w:val="002B217A"/>
    <w:rsid w:val="002B351E"/>
    <w:rsid w:val="002B4677"/>
    <w:rsid w:val="002B5A8F"/>
    <w:rsid w:val="002C40AE"/>
    <w:rsid w:val="002C4B35"/>
    <w:rsid w:val="002C5190"/>
    <w:rsid w:val="002C646C"/>
    <w:rsid w:val="002C7295"/>
    <w:rsid w:val="002C77CB"/>
    <w:rsid w:val="002C78EC"/>
    <w:rsid w:val="002C7E48"/>
    <w:rsid w:val="002D1696"/>
    <w:rsid w:val="002D1969"/>
    <w:rsid w:val="002D1F63"/>
    <w:rsid w:val="002D45C8"/>
    <w:rsid w:val="002D51B3"/>
    <w:rsid w:val="002E519B"/>
    <w:rsid w:val="002E6EF9"/>
    <w:rsid w:val="002E72EA"/>
    <w:rsid w:val="002F3B02"/>
    <w:rsid w:val="00301623"/>
    <w:rsid w:val="00302A12"/>
    <w:rsid w:val="003044DC"/>
    <w:rsid w:val="00306118"/>
    <w:rsid w:val="00306A2C"/>
    <w:rsid w:val="00307B3A"/>
    <w:rsid w:val="00311C82"/>
    <w:rsid w:val="00312994"/>
    <w:rsid w:val="003130BF"/>
    <w:rsid w:val="00315C27"/>
    <w:rsid w:val="00316CE6"/>
    <w:rsid w:val="00323122"/>
    <w:rsid w:val="00323654"/>
    <w:rsid w:val="00327242"/>
    <w:rsid w:val="00327DD0"/>
    <w:rsid w:val="00342A65"/>
    <w:rsid w:val="00342FC4"/>
    <w:rsid w:val="00343248"/>
    <w:rsid w:val="00344A00"/>
    <w:rsid w:val="00347538"/>
    <w:rsid w:val="00354045"/>
    <w:rsid w:val="003636AD"/>
    <w:rsid w:val="00364A47"/>
    <w:rsid w:val="00364FD7"/>
    <w:rsid w:val="0037092D"/>
    <w:rsid w:val="003723EF"/>
    <w:rsid w:val="003732CF"/>
    <w:rsid w:val="003742A0"/>
    <w:rsid w:val="003760C4"/>
    <w:rsid w:val="00376DFA"/>
    <w:rsid w:val="0037743B"/>
    <w:rsid w:val="0037784E"/>
    <w:rsid w:val="00377998"/>
    <w:rsid w:val="00383735"/>
    <w:rsid w:val="00387B7C"/>
    <w:rsid w:val="00387DEF"/>
    <w:rsid w:val="00390472"/>
    <w:rsid w:val="003934D8"/>
    <w:rsid w:val="003964F2"/>
    <w:rsid w:val="003A1644"/>
    <w:rsid w:val="003A7385"/>
    <w:rsid w:val="003A79BB"/>
    <w:rsid w:val="003B18BF"/>
    <w:rsid w:val="003B21D4"/>
    <w:rsid w:val="003B31A5"/>
    <w:rsid w:val="003B36BF"/>
    <w:rsid w:val="003B6C9A"/>
    <w:rsid w:val="003C10A6"/>
    <w:rsid w:val="003C11A1"/>
    <w:rsid w:val="003C43E3"/>
    <w:rsid w:val="003D08F2"/>
    <w:rsid w:val="003D1681"/>
    <w:rsid w:val="003D2760"/>
    <w:rsid w:val="003D2814"/>
    <w:rsid w:val="003E04ED"/>
    <w:rsid w:val="003E1070"/>
    <w:rsid w:val="003E3DFD"/>
    <w:rsid w:val="003E4FE3"/>
    <w:rsid w:val="003F7459"/>
    <w:rsid w:val="003F7EA0"/>
    <w:rsid w:val="004006F8"/>
    <w:rsid w:val="00400934"/>
    <w:rsid w:val="00400AFF"/>
    <w:rsid w:val="0040621C"/>
    <w:rsid w:val="00407772"/>
    <w:rsid w:val="0041372D"/>
    <w:rsid w:val="00413BDE"/>
    <w:rsid w:val="00413F68"/>
    <w:rsid w:val="00415158"/>
    <w:rsid w:val="00415998"/>
    <w:rsid w:val="0041646A"/>
    <w:rsid w:val="00417649"/>
    <w:rsid w:val="004217B6"/>
    <w:rsid w:val="0042250E"/>
    <w:rsid w:val="00437546"/>
    <w:rsid w:val="0044100E"/>
    <w:rsid w:val="00441364"/>
    <w:rsid w:val="004460FF"/>
    <w:rsid w:val="0045162F"/>
    <w:rsid w:val="00460648"/>
    <w:rsid w:val="00460F70"/>
    <w:rsid w:val="00461235"/>
    <w:rsid w:val="004641BD"/>
    <w:rsid w:val="00467014"/>
    <w:rsid w:val="00472275"/>
    <w:rsid w:val="00472819"/>
    <w:rsid w:val="00472BDD"/>
    <w:rsid w:val="00473BA7"/>
    <w:rsid w:val="0047442C"/>
    <w:rsid w:val="00475C76"/>
    <w:rsid w:val="004775A3"/>
    <w:rsid w:val="0048053F"/>
    <w:rsid w:val="00480F13"/>
    <w:rsid w:val="00481A96"/>
    <w:rsid w:val="004864E1"/>
    <w:rsid w:val="00486CA1"/>
    <w:rsid w:val="00486D5A"/>
    <w:rsid w:val="0048755A"/>
    <w:rsid w:val="00490643"/>
    <w:rsid w:val="004908C7"/>
    <w:rsid w:val="00491D33"/>
    <w:rsid w:val="00493CF1"/>
    <w:rsid w:val="00493F74"/>
    <w:rsid w:val="00495508"/>
    <w:rsid w:val="004A019D"/>
    <w:rsid w:val="004A7221"/>
    <w:rsid w:val="004B5002"/>
    <w:rsid w:val="004B7360"/>
    <w:rsid w:val="004C255D"/>
    <w:rsid w:val="004C4813"/>
    <w:rsid w:val="004C4865"/>
    <w:rsid w:val="004D1548"/>
    <w:rsid w:val="004D4675"/>
    <w:rsid w:val="004D4A35"/>
    <w:rsid w:val="004D58CA"/>
    <w:rsid w:val="004D65DF"/>
    <w:rsid w:val="004D689F"/>
    <w:rsid w:val="004D7826"/>
    <w:rsid w:val="004E1B08"/>
    <w:rsid w:val="004E43B0"/>
    <w:rsid w:val="004F2A79"/>
    <w:rsid w:val="004F6386"/>
    <w:rsid w:val="004F6E2F"/>
    <w:rsid w:val="00503E92"/>
    <w:rsid w:val="005056EB"/>
    <w:rsid w:val="0050790B"/>
    <w:rsid w:val="00511C80"/>
    <w:rsid w:val="00511F94"/>
    <w:rsid w:val="00512B79"/>
    <w:rsid w:val="005137B7"/>
    <w:rsid w:val="00516141"/>
    <w:rsid w:val="00517F7D"/>
    <w:rsid w:val="00521201"/>
    <w:rsid w:val="00521465"/>
    <w:rsid w:val="0053256B"/>
    <w:rsid w:val="005354C0"/>
    <w:rsid w:val="00537728"/>
    <w:rsid w:val="00542152"/>
    <w:rsid w:val="00542F08"/>
    <w:rsid w:val="0054315A"/>
    <w:rsid w:val="005435CD"/>
    <w:rsid w:val="0054374D"/>
    <w:rsid w:val="00543F04"/>
    <w:rsid w:val="005453AF"/>
    <w:rsid w:val="0055004B"/>
    <w:rsid w:val="00550A23"/>
    <w:rsid w:val="00550FEA"/>
    <w:rsid w:val="005522BE"/>
    <w:rsid w:val="005522CA"/>
    <w:rsid w:val="005533B8"/>
    <w:rsid w:val="00553517"/>
    <w:rsid w:val="00555AFC"/>
    <w:rsid w:val="0055609F"/>
    <w:rsid w:val="00556737"/>
    <w:rsid w:val="00556EBF"/>
    <w:rsid w:val="00560DBB"/>
    <w:rsid w:val="0056313A"/>
    <w:rsid w:val="005639FD"/>
    <w:rsid w:val="00564B94"/>
    <w:rsid w:val="00566B7C"/>
    <w:rsid w:val="005676F0"/>
    <w:rsid w:val="00570B48"/>
    <w:rsid w:val="00571B95"/>
    <w:rsid w:val="00571BEA"/>
    <w:rsid w:val="005737F7"/>
    <w:rsid w:val="005756F4"/>
    <w:rsid w:val="005818BD"/>
    <w:rsid w:val="00582989"/>
    <w:rsid w:val="00593748"/>
    <w:rsid w:val="00593BD4"/>
    <w:rsid w:val="005964DE"/>
    <w:rsid w:val="005A036B"/>
    <w:rsid w:val="005A0EAB"/>
    <w:rsid w:val="005A19DC"/>
    <w:rsid w:val="005B0062"/>
    <w:rsid w:val="005B11AA"/>
    <w:rsid w:val="005B3E9A"/>
    <w:rsid w:val="005B4302"/>
    <w:rsid w:val="005C077A"/>
    <w:rsid w:val="005C0E4D"/>
    <w:rsid w:val="005C4454"/>
    <w:rsid w:val="005C4C2B"/>
    <w:rsid w:val="005C569E"/>
    <w:rsid w:val="005C5D9E"/>
    <w:rsid w:val="005D15E5"/>
    <w:rsid w:val="005D2840"/>
    <w:rsid w:val="005E07F5"/>
    <w:rsid w:val="005E391C"/>
    <w:rsid w:val="005E4697"/>
    <w:rsid w:val="005E690E"/>
    <w:rsid w:val="005F476A"/>
    <w:rsid w:val="005F7AB9"/>
    <w:rsid w:val="0060057F"/>
    <w:rsid w:val="00601502"/>
    <w:rsid w:val="0060626A"/>
    <w:rsid w:val="00606621"/>
    <w:rsid w:val="0060740D"/>
    <w:rsid w:val="00611268"/>
    <w:rsid w:val="006120CE"/>
    <w:rsid w:val="00616244"/>
    <w:rsid w:val="00624CAA"/>
    <w:rsid w:val="00625A5A"/>
    <w:rsid w:val="006347B1"/>
    <w:rsid w:val="006354D9"/>
    <w:rsid w:val="006359D6"/>
    <w:rsid w:val="00635A5A"/>
    <w:rsid w:val="00635C4B"/>
    <w:rsid w:val="00643BA6"/>
    <w:rsid w:val="00643F22"/>
    <w:rsid w:val="00644CC6"/>
    <w:rsid w:val="00644DB9"/>
    <w:rsid w:val="00646A8B"/>
    <w:rsid w:val="00653608"/>
    <w:rsid w:val="00655083"/>
    <w:rsid w:val="0065674E"/>
    <w:rsid w:val="00657054"/>
    <w:rsid w:val="00663636"/>
    <w:rsid w:val="00664FF9"/>
    <w:rsid w:val="00673A12"/>
    <w:rsid w:val="00674190"/>
    <w:rsid w:val="006760E5"/>
    <w:rsid w:val="00676FE6"/>
    <w:rsid w:val="00684BAC"/>
    <w:rsid w:val="00687AC1"/>
    <w:rsid w:val="006913C2"/>
    <w:rsid w:val="00697E03"/>
    <w:rsid w:val="006A0049"/>
    <w:rsid w:val="006A1681"/>
    <w:rsid w:val="006A3705"/>
    <w:rsid w:val="006A73C0"/>
    <w:rsid w:val="006B0261"/>
    <w:rsid w:val="006B3705"/>
    <w:rsid w:val="006B4663"/>
    <w:rsid w:val="006B4F45"/>
    <w:rsid w:val="006B6036"/>
    <w:rsid w:val="006C2F0A"/>
    <w:rsid w:val="006C3AE4"/>
    <w:rsid w:val="006C4218"/>
    <w:rsid w:val="006C4F04"/>
    <w:rsid w:val="006C72A2"/>
    <w:rsid w:val="006C78A3"/>
    <w:rsid w:val="006D0366"/>
    <w:rsid w:val="006D2CD1"/>
    <w:rsid w:val="006D3975"/>
    <w:rsid w:val="006E10C1"/>
    <w:rsid w:val="006E1490"/>
    <w:rsid w:val="006E4F1E"/>
    <w:rsid w:val="006F11A5"/>
    <w:rsid w:val="007024FC"/>
    <w:rsid w:val="00703410"/>
    <w:rsid w:val="00703825"/>
    <w:rsid w:val="00710F93"/>
    <w:rsid w:val="00713586"/>
    <w:rsid w:val="007178E6"/>
    <w:rsid w:val="007234EF"/>
    <w:rsid w:val="00723A16"/>
    <w:rsid w:val="00724066"/>
    <w:rsid w:val="0072559F"/>
    <w:rsid w:val="00725883"/>
    <w:rsid w:val="00730957"/>
    <w:rsid w:val="00732317"/>
    <w:rsid w:val="00732650"/>
    <w:rsid w:val="0073521B"/>
    <w:rsid w:val="007422B0"/>
    <w:rsid w:val="00744DFD"/>
    <w:rsid w:val="00751971"/>
    <w:rsid w:val="00752BBC"/>
    <w:rsid w:val="007545F9"/>
    <w:rsid w:val="00754A06"/>
    <w:rsid w:val="00756C68"/>
    <w:rsid w:val="007570F6"/>
    <w:rsid w:val="00757D02"/>
    <w:rsid w:val="007630BE"/>
    <w:rsid w:val="00766313"/>
    <w:rsid w:val="00772011"/>
    <w:rsid w:val="007743C5"/>
    <w:rsid w:val="00775B25"/>
    <w:rsid w:val="00776618"/>
    <w:rsid w:val="007769E5"/>
    <w:rsid w:val="00780341"/>
    <w:rsid w:val="0078040F"/>
    <w:rsid w:val="00781E9F"/>
    <w:rsid w:val="00785A24"/>
    <w:rsid w:val="00786781"/>
    <w:rsid w:val="00790710"/>
    <w:rsid w:val="00792801"/>
    <w:rsid w:val="007935AD"/>
    <w:rsid w:val="007939B0"/>
    <w:rsid w:val="007A6D86"/>
    <w:rsid w:val="007A70CA"/>
    <w:rsid w:val="007B276B"/>
    <w:rsid w:val="007B302E"/>
    <w:rsid w:val="007B3656"/>
    <w:rsid w:val="007B43A9"/>
    <w:rsid w:val="007B7A3A"/>
    <w:rsid w:val="007C09EC"/>
    <w:rsid w:val="007C1354"/>
    <w:rsid w:val="007C5A0A"/>
    <w:rsid w:val="007C6447"/>
    <w:rsid w:val="007D08AB"/>
    <w:rsid w:val="007D3CAA"/>
    <w:rsid w:val="007D5C05"/>
    <w:rsid w:val="007D60D8"/>
    <w:rsid w:val="007E0F3D"/>
    <w:rsid w:val="007E3341"/>
    <w:rsid w:val="007E4C95"/>
    <w:rsid w:val="007E7FF2"/>
    <w:rsid w:val="007F2CF7"/>
    <w:rsid w:val="007F3444"/>
    <w:rsid w:val="007F4887"/>
    <w:rsid w:val="007F6341"/>
    <w:rsid w:val="007F73C2"/>
    <w:rsid w:val="007F76CD"/>
    <w:rsid w:val="0080040C"/>
    <w:rsid w:val="00800A95"/>
    <w:rsid w:val="00801711"/>
    <w:rsid w:val="0080324C"/>
    <w:rsid w:val="00803F1F"/>
    <w:rsid w:val="00805278"/>
    <w:rsid w:val="00811C8E"/>
    <w:rsid w:val="0081361D"/>
    <w:rsid w:val="0081688E"/>
    <w:rsid w:val="008205DB"/>
    <w:rsid w:val="00822364"/>
    <w:rsid w:val="00823F75"/>
    <w:rsid w:val="00824D22"/>
    <w:rsid w:val="00831688"/>
    <w:rsid w:val="00834477"/>
    <w:rsid w:val="008518E3"/>
    <w:rsid w:val="00854622"/>
    <w:rsid w:val="0085781F"/>
    <w:rsid w:val="00860C44"/>
    <w:rsid w:val="00866E69"/>
    <w:rsid w:val="008722FA"/>
    <w:rsid w:val="008723CB"/>
    <w:rsid w:val="008741BE"/>
    <w:rsid w:val="00877AF3"/>
    <w:rsid w:val="00882818"/>
    <w:rsid w:val="0088323B"/>
    <w:rsid w:val="00890ADA"/>
    <w:rsid w:val="00892B17"/>
    <w:rsid w:val="008930A0"/>
    <w:rsid w:val="0089505B"/>
    <w:rsid w:val="008952D6"/>
    <w:rsid w:val="00896800"/>
    <w:rsid w:val="0089727C"/>
    <w:rsid w:val="008A0DD2"/>
    <w:rsid w:val="008A19FD"/>
    <w:rsid w:val="008A6BF0"/>
    <w:rsid w:val="008B395D"/>
    <w:rsid w:val="008B4042"/>
    <w:rsid w:val="008B4844"/>
    <w:rsid w:val="008B5F5A"/>
    <w:rsid w:val="008C2E13"/>
    <w:rsid w:val="008C3E42"/>
    <w:rsid w:val="008D1D6E"/>
    <w:rsid w:val="008D3556"/>
    <w:rsid w:val="008D4CA8"/>
    <w:rsid w:val="008D624D"/>
    <w:rsid w:val="008E0C55"/>
    <w:rsid w:val="008E1AE1"/>
    <w:rsid w:val="008E39F1"/>
    <w:rsid w:val="008F157F"/>
    <w:rsid w:val="008F5B4F"/>
    <w:rsid w:val="009022EC"/>
    <w:rsid w:val="009039B7"/>
    <w:rsid w:val="00904014"/>
    <w:rsid w:val="009052D1"/>
    <w:rsid w:val="00907041"/>
    <w:rsid w:val="0090796B"/>
    <w:rsid w:val="0091063E"/>
    <w:rsid w:val="009136D1"/>
    <w:rsid w:val="009158DD"/>
    <w:rsid w:val="00922B38"/>
    <w:rsid w:val="00923CA3"/>
    <w:rsid w:val="00934926"/>
    <w:rsid w:val="00934CEB"/>
    <w:rsid w:val="00935FEE"/>
    <w:rsid w:val="00940615"/>
    <w:rsid w:val="00943105"/>
    <w:rsid w:val="00943340"/>
    <w:rsid w:val="009508E5"/>
    <w:rsid w:val="00950AE6"/>
    <w:rsid w:val="00955F8D"/>
    <w:rsid w:val="00957FA7"/>
    <w:rsid w:val="00962654"/>
    <w:rsid w:val="00965696"/>
    <w:rsid w:val="00967A96"/>
    <w:rsid w:val="00972034"/>
    <w:rsid w:val="00972B49"/>
    <w:rsid w:val="0097459C"/>
    <w:rsid w:val="00974FF4"/>
    <w:rsid w:val="009758C4"/>
    <w:rsid w:val="00977BA8"/>
    <w:rsid w:val="0098103A"/>
    <w:rsid w:val="0098217D"/>
    <w:rsid w:val="009828DC"/>
    <w:rsid w:val="00984672"/>
    <w:rsid w:val="0098549D"/>
    <w:rsid w:val="00986F6B"/>
    <w:rsid w:val="00990694"/>
    <w:rsid w:val="009933D5"/>
    <w:rsid w:val="00993F2D"/>
    <w:rsid w:val="00997BF8"/>
    <w:rsid w:val="009A2B87"/>
    <w:rsid w:val="009A2D82"/>
    <w:rsid w:val="009A7987"/>
    <w:rsid w:val="009B0939"/>
    <w:rsid w:val="009B3D04"/>
    <w:rsid w:val="009B5A79"/>
    <w:rsid w:val="009B7EEB"/>
    <w:rsid w:val="009C113E"/>
    <w:rsid w:val="009D2A76"/>
    <w:rsid w:val="009E27B7"/>
    <w:rsid w:val="009E3C08"/>
    <w:rsid w:val="009E57C9"/>
    <w:rsid w:val="009E66A1"/>
    <w:rsid w:val="009E6ED7"/>
    <w:rsid w:val="009E6FE0"/>
    <w:rsid w:val="009F0110"/>
    <w:rsid w:val="009F0463"/>
    <w:rsid w:val="009F0E63"/>
    <w:rsid w:val="009F10FC"/>
    <w:rsid w:val="009F29EA"/>
    <w:rsid w:val="009F5A8F"/>
    <w:rsid w:val="009F67A4"/>
    <w:rsid w:val="009F6B65"/>
    <w:rsid w:val="00A0089E"/>
    <w:rsid w:val="00A02DF9"/>
    <w:rsid w:val="00A04433"/>
    <w:rsid w:val="00A0637A"/>
    <w:rsid w:val="00A10B0D"/>
    <w:rsid w:val="00A11D33"/>
    <w:rsid w:val="00A147CD"/>
    <w:rsid w:val="00A2363F"/>
    <w:rsid w:val="00A24314"/>
    <w:rsid w:val="00A25E16"/>
    <w:rsid w:val="00A26FC4"/>
    <w:rsid w:val="00A3005D"/>
    <w:rsid w:val="00A32CCF"/>
    <w:rsid w:val="00A32F3A"/>
    <w:rsid w:val="00A34EE8"/>
    <w:rsid w:val="00A375D1"/>
    <w:rsid w:val="00A43D5D"/>
    <w:rsid w:val="00A51050"/>
    <w:rsid w:val="00A51406"/>
    <w:rsid w:val="00A52EC1"/>
    <w:rsid w:val="00A5446A"/>
    <w:rsid w:val="00A5663A"/>
    <w:rsid w:val="00A5722F"/>
    <w:rsid w:val="00A608EB"/>
    <w:rsid w:val="00A609EC"/>
    <w:rsid w:val="00A62422"/>
    <w:rsid w:val="00A718B6"/>
    <w:rsid w:val="00A74F9C"/>
    <w:rsid w:val="00A75124"/>
    <w:rsid w:val="00A77BD6"/>
    <w:rsid w:val="00A77FF0"/>
    <w:rsid w:val="00A816DD"/>
    <w:rsid w:val="00A82573"/>
    <w:rsid w:val="00A83941"/>
    <w:rsid w:val="00A86598"/>
    <w:rsid w:val="00A867E2"/>
    <w:rsid w:val="00A86B54"/>
    <w:rsid w:val="00A87D6A"/>
    <w:rsid w:val="00A9157F"/>
    <w:rsid w:val="00A957C4"/>
    <w:rsid w:val="00AA045B"/>
    <w:rsid w:val="00AA1F91"/>
    <w:rsid w:val="00AA3280"/>
    <w:rsid w:val="00AA54D9"/>
    <w:rsid w:val="00AA5933"/>
    <w:rsid w:val="00AA5F1C"/>
    <w:rsid w:val="00AA75D4"/>
    <w:rsid w:val="00AB0589"/>
    <w:rsid w:val="00AB1CBE"/>
    <w:rsid w:val="00AB3892"/>
    <w:rsid w:val="00AB6412"/>
    <w:rsid w:val="00AC11AE"/>
    <w:rsid w:val="00AC1908"/>
    <w:rsid w:val="00AC3E4C"/>
    <w:rsid w:val="00AD2129"/>
    <w:rsid w:val="00AD2672"/>
    <w:rsid w:val="00AD5993"/>
    <w:rsid w:val="00AE15D9"/>
    <w:rsid w:val="00AE1B0C"/>
    <w:rsid w:val="00AE7552"/>
    <w:rsid w:val="00AF5FA3"/>
    <w:rsid w:val="00B1189D"/>
    <w:rsid w:val="00B11AB0"/>
    <w:rsid w:val="00B12D51"/>
    <w:rsid w:val="00B171FE"/>
    <w:rsid w:val="00B20349"/>
    <w:rsid w:val="00B20E71"/>
    <w:rsid w:val="00B226BD"/>
    <w:rsid w:val="00B31298"/>
    <w:rsid w:val="00B33CB5"/>
    <w:rsid w:val="00B358C3"/>
    <w:rsid w:val="00B372A8"/>
    <w:rsid w:val="00B425D0"/>
    <w:rsid w:val="00B4339B"/>
    <w:rsid w:val="00B441C0"/>
    <w:rsid w:val="00B510F4"/>
    <w:rsid w:val="00B55307"/>
    <w:rsid w:val="00B603C6"/>
    <w:rsid w:val="00B606ED"/>
    <w:rsid w:val="00B632AD"/>
    <w:rsid w:val="00B6642F"/>
    <w:rsid w:val="00B66D08"/>
    <w:rsid w:val="00B70189"/>
    <w:rsid w:val="00B744FB"/>
    <w:rsid w:val="00B77413"/>
    <w:rsid w:val="00B81557"/>
    <w:rsid w:val="00B83660"/>
    <w:rsid w:val="00B8778A"/>
    <w:rsid w:val="00B87C81"/>
    <w:rsid w:val="00B90324"/>
    <w:rsid w:val="00B916BB"/>
    <w:rsid w:val="00B918A8"/>
    <w:rsid w:val="00B94DEF"/>
    <w:rsid w:val="00B97816"/>
    <w:rsid w:val="00BA05BE"/>
    <w:rsid w:val="00BA3D61"/>
    <w:rsid w:val="00BA4724"/>
    <w:rsid w:val="00BA5047"/>
    <w:rsid w:val="00BA728B"/>
    <w:rsid w:val="00BB0715"/>
    <w:rsid w:val="00BB18E1"/>
    <w:rsid w:val="00BB1F01"/>
    <w:rsid w:val="00BB3FC6"/>
    <w:rsid w:val="00BB422B"/>
    <w:rsid w:val="00BB589D"/>
    <w:rsid w:val="00BB6891"/>
    <w:rsid w:val="00BB7CDB"/>
    <w:rsid w:val="00BC47D1"/>
    <w:rsid w:val="00BC7D28"/>
    <w:rsid w:val="00BD17DF"/>
    <w:rsid w:val="00BD2DD8"/>
    <w:rsid w:val="00BE32D0"/>
    <w:rsid w:val="00BE391D"/>
    <w:rsid w:val="00BE3C6A"/>
    <w:rsid w:val="00BE6E33"/>
    <w:rsid w:val="00BF02AC"/>
    <w:rsid w:val="00BF3319"/>
    <w:rsid w:val="00BF3396"/>
    <w:rsid w:val="00BF53A6"/>
    <w:rsid w:val="00BF5EB3"/>
    <w:rsid w:val="00BF757D"/>
    <w:rsid w:val="00BF7F90"/>
    <w:rsid w:val="00C00DC7"/>
    <w:rsid w:val="00C0556F"/>
    <w:rsid w:val="00C079E8"/>
    <w:rsid w:val="00C079F0"/>
    <w:rsid w:val="00C10478"/>
    <w:rsid w:val="00C136F8"/>
    <w:rsid w:val="00C178BC"/>
    <w:rsid w:val="00C21130"/>
    <w:rsid w:val="00C2143D"/>
    <w:rsid w:val="00C23BF5"/>
    <w:rsid w:val="00C247FF"/>
    <w:rsid w:val="00C25EF3"/>
    <w:rsid w:val="00C27D3B"/>
    <w:rsid w:val="00C30F49"/>
    <w:rsid w:val="00C314D3"/>
    <w:rsid w:val="00C34D9C"/>
    <w:rsid w:val="00C351C5"/>
    <w:rsid w:val="00C35973"/>
    <w:rsid w:val="00C367DE"/>
    <w:rsid w:val="00C405F8"/>
    <w:rsid w:val="00C40B38"/>
    <w:rsid w:val="00C44447"/>
    <w:rsid w:val="00C51DED"/>
    <w:rsid w:val="00C539E3"/>
    <w:rsid w:val="00C54D47"/>
    <w:rsid w:val="00C554DF"/>
    <w:rsid w:val="00C63396"/>
    <w:rsid w:val="00C7190A"/>
    <w:rsid w:val="00C71FBB"/>
    <w:rsid w:val="00C80419"/>
    <w:rsid w:val="00C828C1"/>
    <w:rsid w:val="00C83327"/>
    <w:rsid w:val="00C86409"/>
    <w:rsid w:val="00C87A06"/>
    <w:rsid w:val="00C9037D"/>
    <w:rsid w:val="00C9065D"/>
    <w:rsid w:val="00C90A1A"/>
    <w:rsid w:val="00C93D06"/>
    <w:rsid w:val="00C93EF9"/>
    <w:rsid w:val="00C95924"/>
    <w:rsid w:val="00C95B01"/>
    <w:rsid w:val="00C95F4D"/>
    <w:rsid w:val="00CA0A7D"/>
    <w:rsid w:val="00CA11C7"/>
    <w:rsid w:val="00CA1A57"/>
    <w:rsid w:val="00CA436F"/>
    <w:rsid w:val="00CB1BB2"/>
    <w:rsid w:val="00CC0B1D"/>
    <w:rsid w:val="00CC0BFC"/>
    <w:rsid w:val="00CC1794"/>
    <w:rsid w:val="00CC56EE"/>
    <w:rsid w:val="00CC6BF1"/>
    <w:rsid w:val="00CC7E3A"/>
    <w:rsid w:val="00CD0090"/>
    <w:rsid w:val="00CD0CEC"/>
    <w:rsid w:val="00CD1EA1"/>
    <w:rsid w:val="00CD58DE"/>
    <w:rsid w:val="00CD73DD"/>
    <w:rsid w:val="00CE196A"/>
    <w:rsid w:val="00CE4F43"/>
    <w:rsid w:val="00CE70E2"/>
    <w:rsid w:val="00CF0DE2"/>
    <w:rsid w:val="00CF1968"/>
    <w:rsid w:val="00CF237B"/>
    <w:rsid w:val="00CF289D"/>
    <w:rsid w:val="00CF2E14"/>
    <w:rsid w:val="00CF706E"/>
    <w:rsid w:val="00D00F2E"/>
    <w:rsid w:val="00D00FAE"/>
    <w:rsid w:val="00D0111A"/>
    <w:rsid w:val="00D03962"/>
    <w:rsid w:val="00D04719"/>
    <w:rsid w:val="00D05970"/>
    <w:rsid w:val="00D05BC7"/>
    <w:rsid w:val="00D11DC5"/>
    <w:rsid w:val="00D11FEC"/>
    <w:rsid w:val="00D129FA"/>
    <w:rsid w:val="00D146AE"/>
    <w:rsid w:val="00D22629"/>
    <w:rsid w:val="00D30F7C"/>
    <w:rsid w:val="00D31930"/>
    <w:rsid w:val="00D31EB1"/>
    <w:rsid w:val="00D33720"/>
    <w:rsid w:val="00D35B24"/>
    <w:rsid w:val="00D37BF1"/>
    <w:rsid w:val="00D42B2A"/>
    <w:rsid w:val="00D44301"/>
    <w:rsid w:val="00D452DB"/>
    <w:rsid w:val="00D4562C"/>
    <w:rsid w:val="00D46636"/>
    <w:rsid w:val="00D50B91"/>
    <w:rsid w:val="00D57225"/>
    <w:rsid w:val="00D64394"/>
    <w:rsid w:val="00D64A71"/>
    <w:rsid w:val="00D677CF"/>
    <w:rsid w:val="00D70C23"/>
    <w:rsid w:val="00D80120"/>
    <w:rsid w:val="00D80165"/>
    <w:rsid w:val="00D8116C"/>
    <w:rsid w:val="00D86501"/>
    <w:rsid w:val="00D86BE7"/>
    <w:rsid w:val="00D8720D"/>
    <w:rsid w:val="00D87644"/>
    <w:rsid w:val="00D918A0"/>
    <w:rsid w:val="00D93888"/>
    <w:rsid w:val="00D95264"/>
    <w:rsid w:val="00D955D8"/>
    <w:rsid w:val="00D97A6D"/>
    <w:rsid w:val="00DA6A06"/>
    <w:rsid w:val="00DA79BC"/>
    <w:rsid w:val="00DB2F35"/>
    <w:rsid w:val="00DB454A"/>
    <w:rsid w:val="00DB5933"/>
    <w:rsid w:val="00DC11E7"/>
    <w:rsid w:val="00DC18A9"/>
    <w:rsid w:val="00DC37A3"/>
    <w:rsid w:val="00DC5B4E"/>
    <w:rsid w:val="00DC5B53"/>
    <w:rsid w:val="00DD0941"/>
    <w:rsid w:val="00DD2F4E"/>
    <w:rsid w:val="00DD3356"/>
    <w:rsid w:val="00DD76F4"/>
    <w:rsid w:val="00DE18EB"/>
    <w:rsid w:val="00DE3A5B"/>
    <w:rsid w:val="00DE4D6E"/>
    <w:rsid w:val="00DE6456"/>
    <w:rsid w:val="00DF052E"/>
    <w:rsid w:val="00DF7D3E"/>
    <w:rsid w:val="00E0369E"/>
    <w:rsid w:val="00E05BDE"/>
    <w:rsid w:val="00E061D3"/>
    <w:rsid w:val="00E07DD7"/>
    <w:rsid w:val="00E11111"/>
    <w:rsid w:val="00E11707"/>
    <w:rsid w:val="00E1550D"/>
    <w:rsid w:val="00E25EEC"/>
    <w:rsid w:val="00E305F2"/>
    <w:rsid w:val="00E30D7F"/>
    <w:rsid w:val="00E31EFC"/>
    <w:rsid w:val="00E32297"/>
    <w:rsid w:val="00E330AA"/>
    <w:rsid w:val="00E330CF"/>
    <w:rsid w:val="00E33F12"/>
    <w:rsid w:val="00E36625"/>
    <w:rsid w:val="00E404CB"/>
    <w:rsid w:val="00E41A5E"/>
    <w:rsid w:val="00E464EA"/>
    <w:rsid w:val="00E514C8"/>
    <w:rsid w:val="00E515F9"/>
    <w:rsid w:val="00E52634"/>
    <w:rsid w:val="00E52860"/>
    <w:rsid w:val="00E6592F"/>
    <w:rsid w:val="00E67B8D"/>
    <w:rsid w:val="00E707E3"/>
    <w:rsid w:val="00E70B3F"/>
    <w:rsid w:val="00E70C17"/>
    <w:rsid w:val="00E71211"/>
    <w:rsid w:val="00E71D3A"/>
    <w:rsid w:val="00E7436A"/>
    <w:rsid w:val="00E74D7E"/>
    <w:rsid w:val="00E75AAF"/>
    <w:rsid w:val="00E7679A"/>
    <w:rsid w:val="00E772F5"/>
    <w:rsid w:val="00E83101"/>
    <w:rsid w:val="00E8470E"/>
    <w:rsid w:val="00E8690A"/>
    <w:rsid w:val="00E87CB9"/>
    <w:rsid w:val="00E9204D"/>
    <w:rsid w:val="00E935AC"/>
    <w:rsid w:val="00E95FDD"/>
    <w:rsid w:val="00E97F6E"/>
    <w:rsid w:val="00EA2B73"/>
    <w:rsid w:val="00EA6D5F"/>
    <w:rsid w:val="00EA715D"/>
    <w:rsid w:val="00EA76D8"/>
    <w:rsid w:val="00EB2A50"/>
    <w:rsid w:val="00EB2A60"/>
    <w:rsid w:val="00EB5F08"/>
    <w:rsid w:val="00EB7268"/>
    <w:rsid w:val="00EC3C90"/>
    <w:rsid w:val="00EC44F4"/>
    <w:rsid w:val="00ED25A5"/>
    <w:rsid w:val="00ED43B9"/>
    <w:rsid w:val="00ED5439"/>
    <w:rsid w:val="00ED658A"/>
    <w:rsid w:val="00EE5B75"/>
    <w:rsid w:val="00EF6A24"/>
    <w:rsid w:val="00EF7736"/>
    <w:rsid w:val="00EF7B85"/>
    <w:rsid w:val="00F01F8B"/>
    <w:rsid w:val="00F0237A"/>
    <w:rsid w:val="00F044DD"/>
    <w:rsid w:val="00F10480"/>
    <w:rsid w:val="00F109B3"/>
    <w:rsid w:val="00F11001"/>
    <w:rsid w:val="00F125E9"/>
    <w:rsid w:val="00F12D26"/>
    <w:rsid w:val="00F12DD7"/>
    <w:rsid w:val="00F12FBD"/>
    <w:rsid w:val="00F158FA"/>
    <w:rsid w:val="00F15F1A"/>
    <w:rsid w:val="00F16B7F"/>
    <w:rsid w:val="00F16FE3"/>
    <w:rsid w:val="00F175B4"/>
    <w:rsid w:val="00F201C9"/>
    <w:rsid w:val="00F21BC1"/>
    <w:rsid w:val="00F22BAB"/>
    <w:rsid w:val="00F22CC7"/>
    <w:rsid w:val="00F2630D"/>
    <w:rsid w:val="00F27E4A"/>
    <w:rsid w:val="00F30266"/>
    <w:rsid w:val="00F31609"/>
    <w:rsid w:val="00F31620"/>
    <w:rsid w:val="00F3438C"/>
    <w:rsid w:val="00F344C6"/>
    <w:rsid w:val="00F352C7"/>
    <w:rsid w:val="00F36C6B"/>
    <w:rsid w:val="00F4332F"/>
    <w:rsid w:val="00F434FC"/>
    <w:rsid w:val="00F47E25"/>
    <w:rsid w:val="00F50A4A"/>
    <w:rsid w:val="00F53532"/>
    <w:rsid w:val="00F66A91"/>
    <w:rsid w:val="00F67EAD"/>
    <w:rsid w:val="00F73BAB"/>
    <w:rsid w:val="00F74319"/>
    <w:rsid w:val="00F77A3B"/>
    <w:rsid w:val="00F81E15"/>
    <w:rsid w:val="00F81E97"/>
    <w:rsid w:val="00F83749"/>
    <w:rsid w:val="00F8470E"/>
    <w:rsid w:val="00F91096"/>
    <w:rsid w:val="00F95B66"/>
    <w:rsid w:val="00F97D16"/>
    <w:rsid w:val="00F97FCB"/>
    <w:rsid w:val="00FA0A28"/>
    <w:rsid w:val="00FA1C33"/>
    <w:rsid w:val="00FA24D0"/>
    <w:rsid w:val="00FA2EC8"/>
    <w:rsid w:val="00FA3151"/>
    <w:rsid w:val="00FA594B"/>
    <w:rsid w:val="00FA7C7A"/>
    <w:rsid w:val="00FB01C2"/>
    <w:rsid w:val="00FB39F4"/>
    <w:rsid w:val="00FB50A5"/>
    <w:rsid w:val="00FB53A2"/>
    <w:rsid w:val="00FB5593"/>
    <w:rsid w:val="00FB6799"/>
    <w:rsid w:val="00FC0DCE"/>
    <w:rsid w:val="00FC2C98"/>
    <w:rsid w:val="00FC3303"/>
    <w:rsid w:val="00FC64BE"/>
    <w:rsid w:val="00FC6C3D"/>
    <w:rsid w:val="00FD1D4A"/>
    <w:rsid w:val="00FD3D4D"/>
    <w:rsid w:val="00FD4E66"/>
    <w:rsid w:val="00FD6044"/>
    <w:rsid w:val="00FD609E"/>
    <w:rsid w:val="00FD7D5F"/>
    <w:rsid w:val="00FE668C"/>
    <w:rsid w:val="00FE69F9"/>
    <w:rsid w:val="00FF093C"/>
    <w:rsid w:val="00FF317A"/>
    <w:rsid w:val="00FF61E8"/>
    <w:rsid w:val="00FF634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CC4698"/>
  <w15:docId w15:val="{0E6CD452-FFBE-4713-9FA8-868C0B286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1">
    <w:lsdException w:name="Normal" w:uiPriority="1" w:qFormat="1"/>
    <w:lsdException w:name="heading 1" w:uiPriority="2" w:qFormat="1"/>
    <w:lsdException w:name="heading 2" w:semiHidden="1" w:uiPriority="3" w:qFormat="1"/>
    <w:lsdException w:name="heading 3" w:semiHidden="1" w:uiPriority="4" w:qFormat="1"/>
    <w:lsdException w:name="heading 4" w:semiHidden="1" w:uiPriority="5"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uiPriority="12" w:qFormat="1"/>
    <w:lsdException w:name="List Number 3" w:semiHidden="1" w:uiPriority="13"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iPriority="27"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D33720"/>
    <w:pPr>
      <w:tabs>
        <w:tab w:val="left" w:pos="284"/>
      </w:tabs>
      <w:spacing w:line="240" w:lineRule="atLeast"/>
    </w:pPr>
    <w:rPr>
      <w:kern w:val="18"/>
      <w:sz w:val="20"/>
      <w:lang w:val="en-US"/>
    </w:rPr>
  </w:style>
  <w:style w:type="paragraph" w:styleId="Heading1">
    <w:name w:val="heading 1"/>
    <w:basedOn w:val="Normal"/>
    <w:next w:val="BodyText"/>
    <w:link w:val="Heading1Char"/>
    <w:uiPriority w:val="2"/>
    <w:qFormat/>
    <w:rsid w:val="007B7A3A"/>
    <w:pPr>
      <w:keepNext/>
      <w:keepLines/>
      <w:numPr>
        <w:numId w:val="20"/>
      </w:numPr>
      <w:tabs>
        <w:tab w:val="clear" w:pos="284"/>
      </w:tabs>
      <w:spacing w:before="180" w:after="180" w:line="264" w:lineRule="auto"/>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ormal"/>
    <w:next w:val="BodyText"/>
    <w:link w:val="Heading2Char"/>
    <w:uiPriority w:val="3"/>
    <w:qFormat/>
    <w:rsid w:val="007B7A3A"/>
    <w:pPr>
      <w:keepNext/>
      <w:keepLines/>
      <w:numPr>
        <w:ilvl w:val="1"/>
        <w:numId w:val="20"/>
      </w:numPr>
      <w:tabs>
        <w:tab w:val="clear" w:pos="284"/>
      </w:tabs>
      <w:spacing w:before="240" w:after="180" w:line="264" w:lineRule="auto"/>
      <w:outlineLvl w:val="1"/>
    </w:pPr>
    <w:rPr>
      <w:rFonts w:asciiTheme="majorHAnsi" w:eastAsiaTheme="majorEastAsia" w:hAnsiTheme="majorHAnsi" w:cstheme="majorBidi"/>
      <w:bCs/>
      <w:color w:val="00B5E2" w:themeColor="accent1"/>
      <w:sz w:val="28"/>
      <w:szCs w:val="26"/>
    </w:rPr>
  </w:style>
  <w:style w:type="paragraph" w:styleId="Heading3">
    <w:name w:val="heading 3"/>
    <w:basedOn w:val="Normal"/>
    <w:next w:val="BodyText"/>
    <w:link w:val="Heading3Char"/>
    <w:uiPriority w:val="4"/>
    <w:qFormat/>
    <w:rsid w:val="007B7A3A"/>
    <w:pPr>
      <w:keepNext/>
      <w:keepLines/>
      <w:numPr>
        <w:ilvl w:val="2"/>
        <w:numId w:val="20"/>
      </w:numPr>
      <w:tabs>
        <w:tab w:val="clear" w:pos="284"/>
      </w:tabs>
      <w:spacing w:before="240" w:after="180" w:line="264" w:lineRule="auto"/>
      <w:outlineLvl w:val="2"/>
    </w:pPr>
    <w:rPr>
      <w:rFonts w:asciiTheme="majorHAnsi" w:eastAsiaTheme="majorEastAsia" w:hAnsiTheme="majorHAnsi" w:cstheme="majorBidi"/>
      <w:bCs/>
      <w:color w:val="00B5E2" w:themeColor="accent1"/>
      <w:sz w:val="24"/>
    </w:rPr>
  </w:style>
  <w:style w:type="paragraph" w:styleId="Heading4">
    <w:name w:val="heading 4"/>
    <w:basedOn w:val="Normal"/>
    <w:next w:val="BodyText"/>
    <w:link w:val="Heading4Char"/>
    <w:uiPriority w:val="5"/>
    <w:qFormat/>
    <w:rsid w:val="007B7A3A"/>
    <w:pPr>
      <w:keepNext/>
      <w:keepLines/>
      <w:numPr>
        <w:ilvl w:val="3"/>
        <w:numId w:val="20"/>
      </w:numPr>
      <w:tabs>
        <w:tab w:val="clear" w:pos="284"/>
      </w:tabs>
      <w:spacing w:before="240" w:after="180" w:line="264" w:lineRule="auto"/>
      <w:outlineLvl w:val="3"/>
    </w:pPr>
    <w:rPr>
      <w:rFonts w:asciiTheme="majorHAnsi" w:eastAsiaTheme="majorEastAsia" w:hAnsiTheme="majorHAnsi" w:cstheme="majorBidi"/>
      <w:bCs/>
      <w:iCs/>
    </w:rPr>
  </w:style>
  <w:style w:type="paragraph" w:styleId="Heading5">
    <w:name w:val="heading 5"/>
    <w:basedOn w:val="Normal"/>
    <w:next w:val="BodyText"/>
    <w:link w:val="Heading5Char"/>
    <w:uiPriority w:val="9"/>
    <w:semiHidden/>
    <w:unhideWhenUsed/>
    <w:rsid w:val="002770A0"/>
    <w:pPr>
      <w:keepNext/>
      <w:keepLines/>
      <w:numPr>
        <w:ilvl w:val="4"/>
        <w:numId w:val="9"/>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numPr>
        <w:ilvl w:val="5"/>
        <w:numId w:val="20"/>
      </w:numPr>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numPr>
        <w:ilvl w:val="7"/>
        <w:numId w:val="20"/>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unhideWhenUsed/>
    <w:rsid w:val="00582989"/>
    <w:pPr>
      <w:keepNext/>
      <w:keepLines/>
      <w:numPr>
        <w:ilvl w:val="8"/>
        <w:numId w:val="20"/>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7B7A3A"/>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3"/>
    <w:rsid w:val="007B7A3A"/>
    <w:rPr>
      <w:rFonts w:asciiTheme="majorHAnsi" w:eastAsiaTheme="majorEastAsia" w:hAnsiTheme="majorHAnsi" w:cstheme="majorBidi"/>
      <w:bCs/>
      <w:color w:val="00B5E2" w:themeColor="accent1"/>
      <w:kern w:val="18"/>
      <w:sz w:val="28"/>
      <w:szCs w:val="26"/>
      <w:lang w:val="en-US"/>
    </w:rPr>
  </w:style>
  <w:style w:type="character" w:customStyle="1" w:styleId="Heading3Char">
    <w:name w:val="Heading 3 Char"/>
    <w:basedOn w:val="DefaultParagraphFont"/>
    <w:link w:val="Heading3"/>
    <w:uiPriority w:val="4"/>
    <w:rsid w:val="007B7A3A"/>
    <w:rPr>
      <w:rFonts w:asciiTheme="majorHAnsi" w:eastAsiaTheme="majorEastAsia" w:hAnsiTheme="majorHAnsi" w:cstheme="majorBidi"/>
      <w:bCs/>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8"/>
    <w:qFormat/>
    <w:rsid w:val="00790710"/>
    <w:pPr>
      <w:numPr>
        <w:numId w:val="14"/>
      </w:numPr>
      <w:tabs>
        <w:tab w:val="clear" w:pos="284"/>
      </w:tabs>
      <w:spacing w:after="120"/>
    </w:pPr>
  </w:style>
  <w:style w:type="paragraph" w:styleId="ListBullet2">
    <w:name w:val="List Bullet 2"/>
    <w:basedOn w:val="Normal"/>
    <w:uiPriority w:val="9"/>
    <w:qFormat/>
    <w:rsid w:val="00790710"/>
    <w:pPr>
      <w:numPr>
        <w:ilvl w:val="1"/>
        <w:numId w:val="14"/>
      </w:numPr>
      <w:tabs>
        <w:tab w:val="clear" w:pos="284"/>
      </w:tabs>
      <w:spacing w:after="120"/>
    </w:pPr>
  </w:style>
  <w:style w:type="paragraph" w:styleId="ListBullet3">
    <w:name w:val="List Bullet 3"/>
    <w:basedOn w:val="Normal"/>
    <w:uiPriority w:val="10"/>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5"/>
    <w:rsid w:val="007B7A3A"/>
    <w:rPr>
      <w:rFonts w:asciiTheme="majorHAnsi" w:eastAsiaTheme="majorEastAsia" w:hAnsiTheme="majorHAnsi" w:cstheme="majorBidi"/>
      <w:bCs/>
      <w:iCs/>
      <w:kern w:val="18"/>
      <w:sz w:val="20"/>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semiHidden/>
    <w:rsid w:val="00F66A91"/>
    <w:rPr>
      <w:rFonts w:asciiTheme="majorHAnsi" w:eastAsiaTheme="majorEastAsia" w:hAnsiTheme="majorHAnsi" w:cstheme="majorBidi"/>
      <w:b/>
      <w:color w:val="00B5E2" w:themeColor="accent1"/>
      <w:kern w:val="18"/>
      <w:sz w:val="20"/>
      <w:lang w:val="en-US"/>
    </w:rPr>
  </w:style>
  <w:style w:type="paragraph" w:styleId="BodyText">
    <w:name w:val="Body Text"/>
    <w:basedOn w:val="Normal"/>
    <w:link w:val="BodyTextChar"/>
    <w:qFormat/>
    <w:rsid w:val="00676FE6"/>
    <w:pPr>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semiHidden/>
    <w:rsid w:val="00F66A91"/>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tabs>
        <w:tab w:val="clear" w:pos="284"/>
      </w:tabs>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semiHidden/>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unhideWhenUsed/>
    <w:rsid w:val="00A87D6A"/>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24"/>
    <w:qFormat/>
    <w:rsid w:val="00E061D3"/>
    <w:pPr>
      <w:keepNext/>
      <w:spacing w:line="240" w:lineRule="auto"/>
      <w:jc w:val="center"/>
    </w:pPr>
    <w:rPr>
      <w:rFonts w:asciiTheme="majorHAnsi" w:hAnsiTheme="majorHAnsi"/>
      <w:b/>
      <w:bCs/>
      <w:color w:val="00B5E2" w:themeColor="accent1"/>
    </w:rPr>
  </w:style>
  <w:style w:type="paragraph" w:customStyle="1" w:styleId="Source">
    <w:name w:val="Source"/>
    <w:basedOn w:val="Normal"/>
    <w:uiPriority w:val="25"/>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6"/>
    <w:qFormat/>
    <w:rsid w:val="007B7A3A"/>
    <w:pPr>
      <w:pageBreakBefore/>
      <w:numPr>
        <w:numId w:val="21"/>
      </w:numPr>
    </w:pPr>
  </w:style>
  <w:style w:type="character" w:styleId="Hyperlink">
    <w:name w:val="Hyperlink"/>
    <w:basedOn w:val="DefaultParagraphFont"/>
    <w:uiPriority w:val="99"/>
    <w:qFormat/>
    <w:rsid w:val="00F15F1A"/>
    <w:rPr>
      <w:color w:val="00B5E2" w:themeColor="accent1"/>
      <w:u w:val="single"/>
    </w:rPr>
  </w:style>
  <w:style w:type="character" w:styleId="FollowedHyperlink">
    <w:name w:val="FollowedHyperlink"/>
    <w:basedOn w:val="DefaultParagraphFont"/>
    <w:uiPriority w:val="27"/>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sz w:val="20"/>
      <w:lang w:val="en-US"/>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sz w:val="20"/>
      <w:lang w:val="en-US"/>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lang w:val="en-US"/>
    </w:rPr>
  </w:style>
  <w:style w:type="character" w:customStyle="1" w:styleId="Heading9Char">
    <w:name w:val="Heading 9 Char"/>
    <w:basedOn w:val="DefaultParagraphFont"/>
    <w:link w:val="Heading9"/>
    <w:uiPriority w:val="9"/>
    <w:rsid w:val="00F66A91"/>
    <w:rPr>
      <w:rFonts w:asciiTheme="majorHAnsi" w:eastAsiaTheme="majorEastAsia" w:hAnsiTheme="majorHAnsi" w:cstheme="majorBidi"/>
      <w:i/>
      <w:iCs/>
      <w:color w:val="404040" w:themeColor="text1" w:themeTint="BF"/>
      <w:kern w:val="18"/>
      <w:sz w:val="20"/>
      <w:szCs w:val="20"/>
      <w:lang w:val="en-US"/>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semiHidden/>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semiHidden/>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semiHidden/>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 w:val="right" w:leader="dot" w:pos="9360"/>
      </w:tabs>
      <w:spacing w:after="40"/>
      <w:ind w:left="567" w:right="522" w:hanging="567"/>
    </w:pPr>
    <w:rPr>
      <w:rFonts w:asciiTheme="majorHAnsi" w:hAnsiTheme="majorHAnsi"/>
    </w:rPr>
  </w:style>
  <w:style w:type="paragraph" w:styleId="TOC2">
    <w:name w:val="toc 2"/>
    <w:basedOn w:val="Normal"/>
    <w:next w:val="Normal"/>
    <w:autoRedefine/>
    <w:uiPriority w:val="39"/>
    <w:unhideWhenUsed/>
    <w:rsid w:val="003964F2"/>
    <w:pPr>
      <w:tabs>
        <w:tab w:val="clear" w:pos="284"/>
        <w:tab w:val="right" w:leader="dot" w:pos="9360"/>
      </w:tabs>
      <w:spacing w:after="40"/>
      <w:ind w:left="1134" w:right="522" w:hanging="567"/>
    </w:pPr>
  </w:style>
  <w:style w:type="paragraph" w:styleId="TOC3">
    <w:name w:val="toc 3"/>
    <w:basedOn w:val="Normal"/>
    <w:next w:val="Normal"/>
    <w:autoRedefine/>
    <w:uiPriority w:val="39"/>
    <w:unhideWhenUsed/>
    <w:rsid w:val="003964F2"/>
    <w:pPr>
      <w:tabs>
        <w:tab w:val="clear" w:pos="284"/>
        <w:tab w:val="right" w:leader="dot" w:pos="9360"/>
      </w:tabs>
      <w:spacing w:after="40"/>
      <w:ind w:left="1134" w:hanging="567"/>
    </w:p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1"/>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qFormat/>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 w:val="right" w:leader="dot" w:pos="9360"/>
      </w:tabs>
      <w:spacing w:after="40"/>
      <w:ind w:left="1134" w:hanging="567"/>
    </w:pPr>
  </w:style>
  <w:style w:type="paragraph" w:styleId="TOC5">
    <w:name w:val="toc 5"/>
    <w:basedOn w:val="Normal"/>
    <w:next w:val="Normal"/>
    <w:autoRedefine/>
    <w:uiPriority w:val="39"/>
    <w:semiHidden/>
    <w:unhideWhenUsed/>
    <w:rsid w:val="004C255D"/>
    <w:pPr>
      <w:tabs>
        <w:tab w:val="clear" w:pos="284"/>
      </w:tabs>
      <w:spacing w:after="100"/>
      <w:ind w:left="720"/>
    </w:pPr>
  </w:style>
  <w:style w:type="paragraph" w:styleId="TOC6">
    <w:name w:val="toc 6"/>
    <w:basedOn w:val="Normal"/>
    <w:next w:val="Normal"/>
    <w:autoRedefine/>
    <w:uiPriority w:val="39"/>
    <w:semiHidden/>
    <w:unhideWhenUsed/>
    <w:rsid w:val="004C255D"/>
    <w:pPr>
      <w:tabs>
        <w:tab w:val="clear" w:pos="284"/>
      </w:tabs>
      <w:spacing w:after="100"/>
      <w:ind w:left="900"/>
    </w:pPr>
  </w:style>
  <w:style w:type="paragraph" w:styleId="TOC7">
    <w:name w:val="toc 7"/>
    <w:basedOn w:val="Normal"/>
    <w:next w:val="Normal"/>
    <w:autoRedefine/>
    <w:uiPriority w:val="39"/>
    <w:semiHidden/>
    <w:unhideWhenUsed/>
    <w:rsid w:val="004C255D"/>
    <w:pPr>
      <w:tabs>
        <w:tab w:val="clear" w:pos="284"/>
      </w:tabs>
      <w:spacing w:after="100"/>
      <w:ind w:left="1080"/>
    </w:pPr>
  </w:style>
  <w:style w:type="paragraph" w:styleId="TOC8">
    <w:name w:val="toc 8"/>
    <w:basedOn w:val="Normal"/>
    <w:next w:val="Normal"/>
    <w:autoRedefine/>
    <w:uiPriority w:val="39"/>
    <w:semiHidden/>
    <w:unhideWhenUsed/>
    <w:rsid w:val="004C255D"/>
    <w:pPr>
      <w:tabs>
        <w:tab w:val="clear" w:pos="284"/>
      </w:tabs>
      <w:spacing w:after="100"/>
      <w:ind w:left="1260"/>
    </w:pPr>
  </w:style>
  <w:style w:type="paragraph" w:styleId="TOC9">
    <w:name w:val="toc 9"/>
    <w:basedOn w:val="Normal"/>
    <w:next w:val="Normal"/>
    <w:autoRedefine/>
    <w:uiPriority w:val="39"/>
    <w:semiHidden/>
    <w:unhideWhenUsed/>
    <w:rsid w:val="004C255D"/>
    <w:pPr>
      <w:tabs>
        <w:tab w:val="clear" w:pos="284"/>
      </w:tabs>
      <w:spacing w:after="100"/>
      <w:ind w:left="1440"/>
    </w:pPr>
  </w:style>
  <w:style w:type="paragraph" w:customStyle="1" w:styleId="CVHeading">
    <w:name w:val="CV Heading"/>
    <w:basedOn w:val="BodyText"/>
    <w:uiPriority w:val="23"/>
    <w:qFormat/>
    <w:rsid w:val="004C255D"/>
    <w:pPr>
      <w:tabs>
        <w:tab w:val="clear" w:pos="284"/>
      </w:tabs>
    </w:pPr>
    <w:rPr>
      <w:rFonts w:asciiTheme="majorHAnsi" w:hAnsiTheme="majorHAnsi"/>
      <w:b/>
      <w:sz w:val="24"/>
    </w:rPr>
  </w:style>
  <w:style w:type="paragraph" w:customStyle="1" w:styleId="CVIntroduction">
    <w:name w:val="CV Introduction"/>
    <w:basedOn w:val="BodyText"/>
    <w:uiPriority w:val="22"/>
    <w:qFormat/>
    <w:rsid w:val="004C255D"/>
    <w:pPr>
      <w:pBdr>
        <w:top w:val="single" w:sz="4" w:space="6" w:color="auto"/>
        <w:bottom w:val="single" w:sz="4" w:space="6" w:color="auto"/>
      </w:pBdr>
      <w:tabs>
        <w:tab w:val="clear" w:pos="284"/>
      </w:tabs>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5"/>
    <w:qFormat/>
    <w:rsid w:val="002740A7"/>
    <w:pPr>
      <w:numPr>
        <w:numId w:val="19"/>
      </w:numPr>
      <w:tabs>
        <w:tab w:val="clear" w:pos="284"/>
      </w:tabs>
      <w:spacing w:after="40" w:line="240" w:lineRule="auto"/>
    </w:pPr>
    <w:rPr>
      <w:sz w:val="18"/>
    </w:rPr>
  </w:style>
  <w:style w:type="paragraph" w:customStyle="1" w:styleId="TableListBullet2">
    <w:name w:val="Table List Bullet 2"/>
    <w:basedOn w:val="Normal"/>
    <w:uiPriority w:val="16"/>
    <w:qFormat/>
    <w:rsid w:val="002740A7"/>
    <w:pPr>
      <w:numPr>
        <w:ilvl w:val="1"/>
        <w:numId w:val="19"/>
      </w:numPr>
      <w:tabs>
        <w:tab w:val="clear" w:pos="284"/>
      </w:tabs>
      <w:spacing w:after="40" w:line="240" w:lineRule="auto"/>
    </w:pPr>
    <w:rPr>
      <w:sz w:val="18"/>
    </w:rPr>
  </w:style>
  <w:style w:type="paragraph" w:customStyle="1" w:styleId="TableListBullet3">
    <w:name w:val="Table List Bullet 3"/>
    <w:basedOn w:val="Normal"/>
    <w:uiPriority w:val="17"/>
    <w:qFormat/>
    <w:rsid w:val="002740A7"/>
    <w:pPr>
      <w:numPr>
        <w:ilvl w:val="2"/>
        <w:numId w:val="19"/>
      </w:numPr>
      <w:tabs>
        <w:tab w:val="clear" w:pos="284"/>
      </w:tabs>
      <w:spacing w:after="40" w:line="240" w:lineRule="auto"/>
    </w:pPr>
    <w:rPr>
      <w:sz w:val="18"/>
    </w:rPr>
  </w:style>
  <w:style w:type="paragraph" w:customStyle="1" w:styleId="TableListNumber">
    <w:name w:val="Table List Number"/>
    <w:basedOn w:val="BodyText"/>
    <w:uiPriority w:val="18"/>
    <w:qFormat/>
    <w:rsid w:val="002740A7"/>
    <w:pPr>
      <w:numPr>
        <w:numId w:val="18"/>
      </w:numPr>
      <w:tabs>
        <w:tab w:val="clear" w:pos="284"/>
      </w:tabs>
      <w:spacing w:after="40" w:line="240" w:lineRule="auto"/>
    </w:pPr>
    <w:rPr>
      <w:sz w:val="18"/>
    </w:rPr>
  </w:style>
  <w:style w:type="paragraph" w:customStyle="1" w:styleId="TableListNumber2">
    <w:name w:val="Table List Number 2"/>
    <w:basedOn w:val="Normal"/>
    <w:uiPriority w:val="19"/>
    <w:qFormat/>
    <w:rsid w:val="002740A7"/>
    <w:pPr>
      <w:numPr>
        <w:ilvl w:val="1"/>
        <w:numId w:val="18"/>
      </w:numPr>
      <w:tabs>
        <w:tab w:val="clear" w:pos="284"/>
      </w:tabs>
      <w:spacing w:after="40" w:line="240" w:lineRule="auto"/>
    </w:pPr>
    <w:rPr>
      <w:sz w:val="18"/>
    </w:rPr>
  </w:style>
  <w:style w:type="paragraph" w:customStyle="1" w:styleId="TableListNumber3">
    <w:name w:val="Table List Number 3"/>
    <w:basedOn w:val="Normal"/>
    <w:uiPriority w:val="20"/>
    <w:qFormat/>
    <w:rsid w:val="002740A7"/>
    <w:pPr>
      <w:numPr>
        <w:ilvl w:val="2"/>
        <w:numId w:val="18"/>
      </w:numPr>
      <w:tabs>
        <w:tab w:val="clear" w:pos="284"/>
      </w:tabs>
      <w:spacing w:after="40" w:line="240" w:lineRule="auto"/>
    </w:pPr>
    <w:rPr>
      <w:sz w:val="18"/>
    </w:rPr>
  </w:style>
  <w:style w:type="paragraph" w:customStyle="1" w:styleId="Tabletext">
    <w:name w:val="Table text"/>
    <w:basedOn w:val="BodyText"/>
    <w:uiPriority w:val="14"/>
    <w:qFormat/>
    <w:rsid w:val="00AA045B"/>
    <w:pPr>
      <w:tabs>
        <w:tab w:val="clear" w:pos="284"/>
      </w:tabs>
      <w:spacing w:before="40" w:after="40" w:line="240" w:lineRule="auto"/>
    </w:pPr>
    <w:rPr>
      <w:sz w:val="18"/>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next w:val="BodyText"/>
    <w:uiPriority w:val="7"/>
    <w:qFormat/>
    <w:rsid w:val="007B7A3A"/>
    <w:pPr>
      <w:numPr>
        <w:numId w:val="21"/>
      </w:numPr>
    </w:pPr>
  </w:style>
  <w:style w:type="paragraph" w:customStyle="1" w:styleId="Default">
    <w:name w:val="Default"/>
    <w:link w:val="DefaultChar"/>
    <w:rsid w:val="00AB6412"/>
    <w:pPr>
      <w:autoSpaceDE w:val="0"/>
      <w:autoSpaceDN w:val="0"/>
      <w:adjustRightInd w:val="0"/>
    </w:pPr>
    <w:rPr>
      <w:rFonts w:ascii="Sabon Next LT Pro Regular" w:hAnsi="Sabon Next LT Pro Regular" w:cs="Sabon Next LT Pro Regular"/>
      <w:color w:val="000000"/>
      <w:sz w:val="24"/>
      <w:szCs w:val="24"/>
      <w:lang w:val="en-US"/>
    </w:rPr>
  </w:style>
  <w:style w:type="character" w:customStyle="1" w:styleId="DefaultChar">
    <w:name w:val="Default Char"/>
    <w:basedOn w:val="DefaultParagraphFont"/>
    <w:link w:val="Default"/>
    <w:rsid w:val="00AB6412"/>
    <w:rPr>
      <w:rFonts w:ascii="Sabon Next LT Pro Regular" w:hAnsi="Sabon Next LT Pro Regular" w:cs="Sabon Next LT Pro Regular"/>
      <w:color w:val="000000"/>
      <w:sz w:val="24"/>
      <w:szCs w:val="24"/>
      <w:lang w:val="en-US"/>
    </w:rPr>
  </w:style>
  <w:style w:type="character" w:customStyle="1" w:styleId="UnresolvedMention1">
    <w:name w:val="Unresolved Mention1"/>
    <w:basedOn w:val="DefaultParagraphFont"/>
    <w:uiPriority w:val="99"/>
    <w:semiHidden/>
    <w:unhideWhenUsed/>
    <w:rsid w:val="00D30F7C"/>
    <w:rPr>
      <w:color w:val="808080"/>
      <w:shd w:val="clear" w:color="auto" w:fill="E6E6E6"/>
    </w:rPr>
  </w:style>
  <w:style w:type="paragraph" w:customStyle="1" w:styleId="TableParagraph">
    <w:name w:val="Table Paragraph"/>
    <w:basedOn w:val="Normal"/>
    <w:uiPriority w:val="1"/>
    <w:qFormat/>
    <w:rsid w:val="00DF7D3E"/>
    <w:pPr>
      <w:widowControl w:val="0"/>
      <w:tabs>
        <w:tab w:val="clear" w:pos="284"/>
      </w:tabs>
      <w:spacing w:line="240" w:lineRule="auto"/>
    </w:pPr>
    <w:rPr>
      <w:kern w:val="0"/>
      <w:sz w:val="22"/>
      <w:szCs w:val="22"/>
    </w:rPr>
  </w:style>
  <w:style w:type="paragraph" w:styleId="Revision">
    <w:name w:val="Revision"/>
    <w:hidden/>
    <w:uiPriority w:val="99"/>
    <w:semiHidden/>
    <w:rsid w:val="00553517"/>
    <w:rPr>
      <w:kern w:val="18"/>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899067">
      <w:bodyDiv w:val="1"/>
      <w:marLeft w:val="0"/>
      <w:marRight w:val="0"/>
      <w:marTop w:val="0"/>
      <w:marBottom w:val="0"/>
      <w:divBdr>
        <w:top w:val="none" w:sz="0" w:space="0" w:color="auto"/>
        <w:left w:val="none" w:sz="0" w:space="0" w:color="auto"/>
        <w:bottom w:val="none" w:sz="0" w:space="0" w:color="auto"/>
        <w:right w:val="none" w:sz="0" w:space="0" w:color="auto"/>
      </w:divBdr>
    </w:div>
    <w:div w:id="209270954">
      <w:bodyDiv w:val="1"/>
      <w:marLeft w:val="0"/>
      <w:marRight w:val="0"/>
      <w:marTop w:val="0"/>
      <w:marBottom w:val="0"/>
      <w:divBdr>
        <w:top w:val="none" w:sz="0" w:space="0" w:color="auto"/>
        <w:left w:val="none" w:sz="0" w:space="0" w:color="auto"/>
        <w:bottom w:val="none" w:sz="0" w:space="0" w:color="auto"/>
        <w:right w:val="none" w:sz="0" w:space="0" w:color="auto"/>
      </w:divBdr>
    </w:div>
    <w:div w:id="436367164">
      <w:bodyDiv w:val="1"/>
      <w:marLeft w:val="0"/>
      <w:marRight w:val="0"/>
      <w:marTop w:val="0"/>
      <w:marBottom w:val="0"/>
      <w:divBdr>
        <w:top w:val="none" w:sz="0" w:space="0" w:color="auto"/>
        <w:left w:val="none" w:sz="0" w:space="0" w:color="auto"/>
        <w:bottom w:val="none" w:sz="0" w:space="0" w:color="auto"/>
        <w:right w:val="none" w:sz="0" w:space="0" w:color="auto"/>
      </w:divBdr>
    </w:div>
    <w:div w:id="748037268">
      <w:bodyDiv w:val="1"/>
      <w:marLeft w:val="0"/>
      <w:marRight w:val="0"/>
      <w:marTop w:val="0"/>
      <w:marBottom w:val="0"/>
      <w:divBdr>
        <w:top w:val="none" w:sz="0" w:space="0" w:color="auto"/>
        <w:left w:val="none" w:sz="0" w:space="0" w:color="auto"/>
        <w:bottom w:val="none" w:sz="0" w:space="0" w:color="auto"/>
        <w:right w:val="none" w:sz="0" w:space="0" w:color="auto"/>
      </w:divBdr>
    </w:div>
    <w:div w:id="870456458">
      <w:bodyDiv w:val="1"/>
      <w:marLeft w:val="0"/>
      <w:marRight w:val="0"/>
      <w:marTop w:val="0"/>
      <w:marBottom w:val="0"/>
      <w:divBdr>
        <w:top w:val="none" w:sz="0" w:space="0" w:color="auto"/>
        <w:left w:val="none" w:sz="0" w:space="0" w:color="auto"/>
        <w:bottom w:val="none" w:sz="0" w:space="0" w:color="auto"/>
        <w:right w:val="none" w:sz="0" w:space="0" w:color="auto"/>
      </w:divBdr>
    </w:div>
    <w:div w:id="1308164268">
      <w:bodyDiv w:val="1"/>
      <w:marLeft w:val="0"/>
      <w:marRight w:val="0"/>
      <w:marTop w:val="0"/>
      <w:marBottom w:val="0"/>
      <w:divBdr>
        <w:top w:val="none" w:sz="0" w:space="0" w:color="auto"/>
        <w:left w:val="none" w:sz="0" w:space="0" w:color="auto"/>
        <w:bottom w:val="none" w:sz="0" w:space="0" w:color="auto"/>
        <w:right w:val="none" w:sz="0" w:space="0" w:color="auto"/>
      </w:divBdr>
    </w:div>
    <w:div w:id="1472556198">
      <w:bodyDiv w:val="1"/>
      <w:marLeft w:val="0"/>
      <w:marRight w:val="0"/>
      <w:marTop w:val="0"/>
      <w:marBottom w:val="0"/>
      <w:divBdr>
        <w:top w:val="none" w:sz="0" w:space="0" w:color="auto"/>
        <w:left w:val="none" w:sz="0" w:space="0" w:color="auto"/>
        <w:bottom w:val="none" w:sz="0" w:space="0" w:color="auto"/>
        <w:right w:val="none" w:sz="0" w:space="0" w:color="auto"/>
      </w:divBdr>
    </w:div>
    <w:div w:id="1532911253">
      <w:bodyDiv w:val="1"/>
      <w:marLeft w:val="0"/>
      <w:marRight w:val="0"/>
      <w:marTop w:val="0"/>
      <w:marBottom w:val="0"/>
      <w:divBdr>
        <w:top w:val="none" w:sz="0" w:space="0" w:color="auto"/>
        <w:left w:val="none" w:sz="0" w:space="0" w:color="auto"/>
        <w:bottom w:val="none" w:sz="0" w:space="0" w:color="auto"/>
        <w:right w:val="none" w:sz="0" w:space="0" w:color="auto"/>
      </w:divBdr>
    </w:div>
    <w:div w:id="1776318024">
      <w:bodyDiv w:val="1"/>
      <w:marLeft w:val="0"/>
      <w:marRight w:val="0"/>
      <w:marTop w:val="0"/>
      <w:marBottom w:val="0"/>
      <w:divBdr>
        <w:top w:val="none" w:sz="0" w:space="0" w:color="auto"/>
        <w:left w:val="none" w:sz="0" w:space="0" w:color="auto"/>
        <w:bottom w:val="none" w:sz="0" w:space="0" w:color="auto"/>
        <w:right w:val="none" w:sz="0" w:space="0" w:color="auto"/>
      </w:divBdr>
    </w:div>
    <w:div w:id="1991014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4.xml"/><Relationship Id="rId26" Type="http://schemas.openxmlformats.org/officeDocument/2006/relationships/image" Target="media/image10.jpeg"/><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header" Target="header5.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image" Target="media/image9.jpeg"/><Relationship Id="rId33" Type="http://schemas.openxmlformats.org/officeDocument/2006/relationships/image" Target="media/image16.JPG"/><Relationship Id="rId38" Type="http://schemas.openxmlformats.org/officeDocument/2006/relationships/image" Target="media/image21.png"/><Relationship Id="rId46"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hyperlink" Target="http://www.clearroads.org" TargetMode="External"/><Relationship Id="rId20" Type="http://schemas.openxmlformats.org/officeDocument/2006/relationships/image" Target="media/image4.jpeg"/><Relationship Id="rId29" Type="http://schemas.openxmlformats.org/officeDocument/2006/relationships/hyperlink" Target="http://udottraffic.utah.gov/RoadWeatherForecast.aspx" TargetMode="External"/><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image" Target="media/image15.jpe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19.pn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3.JPG"/><Relationship Id="rId31" Type="http://schemas.openxmlformats.org/officeDocument/2006/relationships/image" Target="media/image14.jpeg"/><Relationship Id="rId44"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G"/><Relationship Id="rId22" Type="http://schemas.openxmlformats.org/officeDocument/2006/relationships/image" Target="media/image6.jp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footer" Target="footer5.xml"/><Relationship Id="rId8" Type="http://schemas.openxmlformats.org/officeDocument/2006/relationships/header" Target="header1.xml"/></Relationships>
</file>

<file path=word/_rels/footnotes.xml.rels><?xml version="1.0" encoding="UTF-8" standalone="yes"?>
<Relationships xmlns="http://schemas.openxmlformats.org/package/2006/relationships"><Relationship Id="rId3" Type="http://schemas.openxmlformats.org/officeDocument/2006/relationships/hyperlink" Target="https://www.udot.utah.gov/main/f?p=100:pg:0:::1:T,V:38" TargetMode="External"/><Relationship Id="rId2" Type="http://schemas.openxmlformats.org/officeDocument/2006/relationships/hyperlink" Target="https://www.udot.utah.gov/main/f?p=100:pg:0:::1:T,V:2,70433" TargetMode="External"/><Relationship Id="rId1" Type="http://schemas.openxmlformats.org/officeDocument/2006/relationships/hyperlink" Target="https://www.udot.utah.gov/main/f?p=100:pg:0:::1:T,V:2,7043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ng_shiun_lee\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A57BE1-A582-4D9C-BA51-53D240C23D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TotalTime>
  <Pages>35</Pages>
  <Words>7015</Words>
  <Characters>39992</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Tier 1 Case Study Report: Utah DOT AVL / GPS System Use</vt:lpstr>
    </vt:vector>
  </TitlesOfParts>
  <Company>AECOM</Company>
  <LinksUpToDate>false</LinksUpToDate>
  <CharactersWithSpaces>46914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Tier 1 Case Study Report: Utah DOT AVL / GPS System Use</dc:title>
  <dc:creator>AECOM</dc:creator>
  <cp:keywords>Clear Roads AVL/GPS</cp:keywords>
  <cp:lastModifiedBy>Greg</cp:lastModifiedBy>
  <cp:revision>2</cp:revision>
  <cp:lastPrinted>2016-04-12T10:07:00Z</cp:lastPrinted>
  <dcterms:created xsi:type="dcterms:W3CDTF">2018-03-15T22:08:00Z</dcterms:created>
  <dcterms:modified xsi:type="dcterms:W3CDTF">2018-03-15T22:08:00Z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1.7</vt:lpwstr>
  </property>
  <property fmtid="{D5CDD505-2E9C-101B-9397-08002B2CF9AE}" pid="4" name="HeaderTitle">
    <vt:lpwstr>Tier 1 Case Study Report: Oregon DOT AVL / GPS System Use</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
  </property>
  <property fmtid="{D5CDD505-2E9C-101B-9397-08002B2CF9AE}" pid="9" name="TenderStage">
    <vt:lpwstr/>
  </property>
  <property fmtid="{D5CDD505-2E9C-101B-9397-08002B2CF9AE}" pid="10" name="ProjectRef">
    <vt:lpwstr>Project reference: Clear Roads Project 16-01: Utilization of AVL / GPS Technology: Case Studies</vt:lpwstr>
  </property>
  <property fmtid="{D5CDD505-2E9C-101B-9397-08002B2CF9AE}" pid="11" name="ProjectNumber">
    <vt:lpwstr>Project number: 60535309</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
  </property>
  <property fmtid="{D5CDD505-2E9C-101B-9397-08002B2CF9AE}" pid="15" name="Subtitle">
    <vt:lpwstr>Clear Roads Project 16-01: Utilization of AVL / GPS Technology: Case Studies</vt:lpwstr>
  </property>
  <property fmtid="{D5CDD505-2E9C-101B-9397-08002B2CF9AE}" pid="16" name="DocumentReference">
    <vt:lpwstr/>
  </property>
  <property fmtid="{D5CDD505-2E9C-101B-9397-08002B2CF9AE}" pid="17" name="Date">
    <vt:lpwstr>August 7, 2017</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Tier 1 Case Study Report: Oregon DOT AVL / GPS System Use</vt:lpwstr>
  </property>
  <property fmtid="{D5CDD505-2E9C-101B-9397-08002B2CF9AE}" pid="21" name="FooterClientAddress">
    <vt:lpwstr/>
  </property>
  <property fmtid="{D5CDD505-2E9C-101B-9397-08002B2CF9AE}" pid="22" name="ClientNumber">
    <vt:lpwstr> </vt:lpwstr>
  </property>
  <property fmtid="{D5CDD505-2E9C-101B-9397-08002B2CF9AE}" pid="23" name="Draft">
    <vt:lpwstr>DRAFT</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 </vt:lpwstr>
  </property>
  <property fmtid="{D5CDD505-2E9C-101B-9397-08002B2CF9AE}" pid="29" name="InAssociationWith">
    <vt:lpwstr> </vt:lpwstr>
  </property>
  <property fmtid="{D5CDD505-2E9C-101B-9397-08002B2CF9AE}" pid="30" name="ShowFileName">
    <vt:lpwstr>0</vt:lpwstr>
  </property>
</Properties>
</file>